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28" w:type="dxa"/>
          <w:right w:w="28" w:type="dxa"/>
        </w:tblCellMar>
        <w:tblLook w:val="0000"/>
      </w:tblPr>
      <w:tblGrid>
        <w:gridCol w:w="3545"/>
        <w:gridCol w:w="400"/>
        <w:gridCol w:w="741"/>
        <w:gridCol w:w="117"/>
        <w:gridCol w:w="2768"/>
        <w:gridCol w:w="2463"/>
      </w:tblGrid>
      <w:tr w:rsidR="00691687">
        <w:trPr>
          <w:cantSplit/>
          <w:jc w:val="center"/>
        </w:trPr>
        <w:tc>
          <w:tcPr>
            <w:tcW w:w="3545" w:type="dxa"/>
            <w:tcBorders>
              <w:top w:val="nil"/>
              <w:left w:val="nil"/>
              <w:bottom w:val="nil"/>
              <w:right w:val="nil"/>
            </w:tcBorders>
            <w:vAlign w:val="center"/>
          </w:tcPr>
          <w:p w:rsidR="00691687" w:rsidRDefault="00553219">
            <w:pPr>
              <w:pStyle w:val="Textbody"/>
              <w:jc w:val="center"/>
            </w:pPr>
            <w:bookmarkStart w:id="0" w:name="_Toc21362082"/>
            <w:r>
              <w:rPr>
                <w:noProof/>
              </w:rPr>
              <w:drawing>
                <wp:inline distT="0" distB="0" distL="0" distR="0">
                  <wp:extent cx="688975" cy="56959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88975" cy="569595"/>
                          </a:xfrm>
                          <a:prstGeom prst="rect">
                            <a:avLst/>
                          </a:prstGeom>
                          <a:noFill/>
                          <a:ln w="9525">
                            <a:noFill/>
                            <a:miter lim="800000"/>
                            <a:headEnd/>
                            <a:tailEnd/>
                          </a:ln>
                        </pic:spPr>
                      </pic:pic>
                    </a:graphicData>
                  </a:graphic>
                </wp:inline>
              </w:drawing>
            </w:r>
          </w:p>
          <w:p w:rsidR="00691687" w:rsidRDefault="00691687">
            <w:pPr>
              <w:pStyle w:val="Textbody"/>
              <w:jc w:val="center"/>
            </w:pPr>
            <w:r>
              <w:t>ΕΛΛΗΝΙΚΗ ΔΗΜΟΚΡΑΤΙΑ</w:t>
            </w:r>
          </w:p>
          <w:p w:rsidR="00691687" w:rsidRDefault="00691687">
            <w:pPr>
              <w:pStyle w:val="Textbody"/>
              <w:jc w:val="center"/>
            </w:pPr>
            <w:r>
              <w:t>Περιφέρεια Αττικής</w:t>
            </w:r>
          </w:p>
          <w:p w:rsidR="00691687" w:rsidRDefault="00691687">
            <w:pPr>
              <w:pStyle w:val="Textbody"/>
              <w:jc w:val="center"/>
            </w:pPr>
            <w:r>
              <w:t>ΔΗΜΟΣ ΡΑΦΗΝΑΣ-ΠΙΚΕΡΜΙΟΥ</w:t>
            </w:r>
          </w:p>
        </w:tc>
        <w:tc>
          <w:tcPr>
            <w:tcW w:w="400" w:type="dxa"/>
            <w:tcBorders>
              <w:top w:val="nil"/>
              <w:left w:val="nil"/>
              <w:bottom w:val="nil"/>
              <w:right w:val="nil"/>
            </w:tcBorders>
          </w:tcPr>
          <w:p w:rsidR="00691687" w:rsidRDefault="00691687">
            <w:pPr>
              <w:pStyle w:val="Textbody"/>
            </w:pPr>
          </w:p>
        </w:tc>
        <w:tc>
          <w:tcPr>
            <w:tcW w:w="741" w:type="dxa"/>
            <w:tcBorders>
              <w:top w:val="nil"/>
              <w:left w:val="nil"/>
              <w:bottom w:val="nil"/>
              <w:right w:val="nil"/>
            </w:tcBorders>
            <w:vAlign w:val="center"/>
          </w:tcPr>
          <w:p w:rsidR="00691687" w:rsidRDefault="00691687">
            <w:pPr>
              <w:pStyle w:val="Textbody"/>
            </w:pPr>
            <w:proofErr w:type="spellStart"/>
            <w:r>
              <w:t>Εργο</w:t>
            </w:r>
            <w:proofErr w:type="spellEnd"/>
          </w:p>
        </w:tc>
        <w:tc>
          <w:tcPr>
            <w:tcW w:w="117" w:type="dxa"/>
            <w:tcBorders>
              <w:top w:val="nil"/>
              <w:left w:val="nil"/>
              <w:bottom w:val="nil"/>
              <w:right w:val="nil"/>
            </w:tcBorders>
            <w:vAlign w:val="center"/>
          </w:tcPr>
          <w:p w:rsidR="00691687" w:rsidRDefault="00691687">
            <w:pPr>
              <w:pStyle w:val="Textbody"/>
            </w:pPr>
          </w:p>
        </w:tc>
        <w:tc>
          <w:tcPr>
            <w:tcW w:w="5231" w:type="dxa"/>
            <w:gridSpan w:val="2"/>
            <w:tcBorders>
              <w:top w:val="nil"/>
              <w:left w:val="nil"/>
              <w:bottom w:val="nil"/>
              <w:right w:val="nil"/>
            </w:tcBorders>
            <w:vAlign w:val="center"/>
          </w:tcPr>
          <w:p w:rsidR="00691687" w:rsidRDefault="00691687">
            <w:pPr>
              <w:pStyle w:val="Textbody"/>
            </w:pPr>
            <w:r>
              <w:t>ΑΝΤΙΚΑΤΑΣΤΑΣΗ ΠΑΛΑΙΩΝ ΤΜΗΜΑΤΩΝ ΔΙΚΤΥΟΥ ΥΔΡΕΥΣΗΣ-ΣΥΝΤΗΡΗΣΗ ΔΙΚΤΥΟΥ ΥΔΡΕΥΣΗΣ-ΑΝΤΙΚΑΤΑΣΤΑΣΕΙΣ ΣΩΛΗΝΩΝ</w:t>
            </w:r>
          </w:p>
        </w:tc>
      </w:tr>
      <w:tr w:rsidR="00691687">
        <w:trPr>
          <w:cantSplit/>
          <w:jc w:val="center"/>
        </w:trPr>
        <w:tc>
          <w:tcPr>
            <w:tcW w:w="3545" w:type="dxa"/>
            <w:tcBorders>
              <w:top w:val="nil"/>
              <w:left w:val="nil"/>
              <w:bottom w:val="nil"/>
              <w:right w:val="nil"/>
            </w:tcBorders>
            <w:vAlign w:val="center"/>
          </w:tcPr>
          <w:p w:rsidR="00691687" w:rsidRPr="005300F8" w:rsidRDefault="00691687" w:rsidP="005300F8">
            <w:pPr>
              <w:pStyle w:val="Textbody"/>
            </w:pPr>
            <w:r>
              <w:t>ΔΝΣΗ ΤΕΧΝΙΚΩΝ ΥΠΗΡΕΣΙΩΝ</w:t>
            </w:r>
          </w:p>
        </w:tc>
        <w:tc>
          <w:tcPr>
            <w:tcW w:w="400" w:type="dxa"/>
            <w:tcBorders>
              <w:top w:val="nil"/>
              <w:left w:val="nil"/>
              <w:bottom w:val="nil"/>
              <w:right w:val="nil"/>
            </w:tcBorders>
          </w:tcPr>
          <w:p w:rsidR="00691687" w:rsidRDefault="00691687">
            <w:pPr>
              <w:pStyle w:val="Textbody"/>
            </w:pPr>
          </w:p>
        </w:tc>
        <w:tc>
          <w:tcPr>
            <w:tcW w:w="741" w:type="dxa"/>
            <w:tcBorders>
              <w:top w:val="nil"/>
              <w:left w:val="nil"/>
              <w:bottom w:val="nil"/>
              <w:right w:val="nil"/>
            </w:tcBorders>
            <w:vAlign w:val="center"/>
          </w:tcPr>
          <w:p w:rsidR="00691687" w:rsidRDefault="00691687">
            <w:pPr>
              <w:pStyle w:val="Textbody"/>
            </w:pPr>
          </w:p>
        </w:tc>
        <w:tc>
          <w:tcPr>
            <w:tcW w:w="117" w:type="dxa"/>
            <w:tcBorders>
              <w:top w:val="nil"/>
              <w:left w:val="nil"/>
              <w:bottom w:val="nil"/>
              <w:right w:val="nil"/>
            </w:tcBorders>
          </w:tcPr>
          <w:p w:rsidR="00691687" w:rsidRDefault="00691687">
            <w:pPr>
              <w:pStyle w:val="Textbody"/>
            </w:pPr>
          </w:p>
        </w:tc>
        <w:tc>
          <w:tcPr>
            <w:tcW w:w="5231" w:type="dxa"/>
            <w:gridSpan w:val="2"/>
            <w:tcBorders>
              <w:top w:val="nil"/>
              <w:left w:val="nil"/>
              <w:bottom w:val="nil"/>
              <w:right w:val="nil"/>
            </w:tcBorders>
            <w:vAlign w:val="center"/>
          </w:tcPr>
          <w:p w:rsidR="00691687" w:rsidRDefault="00691687">
            <w:pPr>
              <w:pStyle w:val="Textbody"/>
            </w:pPr>
          </w:p>
        </w:tc>
      </w:tr>
      <w:tr w:rsidR="00691687">
        <w:trPr>
          <w:cantSplit/>
          <w:jc w:val="center"/>
        </w:trPr>
        <w:tc>
          <w:tcPr>
            <w:tcW w:w="3545" w:type="dxa"/>
            <w:tcBorders>
              <w:top w:val="nil"/>
              <w:left w:val="nil"/>
              <w:bottom w:val="nil"/>
              <w:right w:val="nil"/>
            </w:tcBorders>
            <w:vAlign w:val="center"/>
          </w:tcPr>
          <w:p w:rsidR="00691687" w:rsidRPr="005300F8" w:rsidRDefault="00691687">
            <w:pPr>
              <w:pStyle w:val="Textbody"/>
              <w:jc w:val="center"/>
              <w:rPr>
                <w:lang w:val="en-US"/>
              </w:rPr>
            </w:pPr>
            <w:r>
              <w:t>Κ.Α.:</w:t>
            </w:r>
            <w:r w:rsidR="007261D4">
              <w:t xml:space="preserve"> 25.7336.10+25.7336.18</w:t>
            </w:r>
          </w:p>
        </w:tc>
        <w:tc>
          <w:tcPr>
            <w:tcW w:w="400" w:type="dxa"/>
            <w:tcBorders>
              <w:top w:val="nil"/>
              <w:left w:val="nil"/>
              <w:bottom w:val="nil"/>
              <w:right w:val="nil"/>
            </w:tcBorders>
          </w:tcPr>
          <w:p w:rsidR="00691687" w:rsidRPr="005300F8" w:rsidRDefault="00691687">
            <w:pPr>
              <w:pStyle w:val="Textbody"/>
            </w:pPr>
          </w:p>
        </w:tc>
        <w:tc>
          <w:tcPr>
            <w:tcW w:w="741" w:type="dxa"/>
            <w:tcBorders>
              <w:top w:val="nil"/>
              <w:left w:val="nil"/>
              <w:bottom w:val="nil"/>
              <w:right w:val="nil"/>
            </w:tcBorders>
            <w:vAlign w:val="center"/>
          </w:tcPr>
          <w:p w:rsidR="00691687" w:rsidRDefault="00691687">
            <w:pPr>
              <w:pStyle w:val="Textbody"/>
            </w:pPr>
            <w:proofErr w:type="spellStart"/>
            <w:r>
              <w:t>Προυπ</w:t>
            </w:r>
            <w:proofErr w:type="spellEnd"/>
          </w:p>
        </w:tc>
        <w:tc>
          <w:tcPr>
            <w:tcW w:w="117" w:type="dxa"/>
            <w:tcBorders>
              <w:top w:val="nil"/>
              <w:left w:val="nil"/>
              <w:bottom w:val="nil"/>
              <w:right w:val="nil"/>
            </w:tcBorders>
          </w:tcPr>
          <w:p w:rsidR="00691687" w:rsidRDefault="00691687">
            <w:pPr>
              <w:pStyle w:val="Textbody"/>
            </w:pPr>
          </w:p>
        </w:tc>
        <w:tc>
          <w:tcPr>
            <w:tcW w:w="2768" w:type="dxa"/>
            <w:tcBorders>
              <w:top w:val="nil"/>
              <w:left w:val="nil"/>
              <w:bottom w:val="nil"/>
              <w:right w:val="nil"/>
            </w:tcBorders>
            <w:vAlign w:val="center"/>
          </w:tcPr>
          <w:p w:rsidR="00691687" w:rsidRDefault="00691687">
            <w:pPr>
              <w:pStyle w:val="Textbody"/>
            </w:pPr>
            <w:r>
              <w:t xml:space="preserve">267.128,82 </w:t>
            </w:r>
            <w:r>
              <w:rPr>
                <w:sz w:val="16"/>
              </w:rPr>
              <w:t>Ευρώ</w:t>
            </w:r>
          </w:p>
        </w:tc>
        <w:tc>
          <w:tcPr>
            <w:tcW w:w="2463" w:type="dxa"/>
            <w:tcBorders>
              <w:top w:val="nil"/>
              <w:left w:val="nil"/>
              <w:bottom w:val="nil"/>
              <w:right w:val="nil"/>
            </w:tcBorders>
            <w:vAlign w:val="center"/>
          </w:tcPr>
          <w:p w:rsidR="00691687" w:rsidRDefault="00691687">
            <w:pPr>
              <w:pStyle w:val="Textbody"/>
            </w:pPr>
            <w:r>
              <w:t>( με  Φ.Π.Α.</w:t>
            </w:r>
            <w:r>
              <w:rPr>
                <w:b/>
              </w:rPr>
              <w:t xml:space="preserve"> 24 </w:t>
            </w:r>
            <w:r>
              <w:t>%)</w:t>
            </w:r>
          </w:p>
        </w:tc>
      </w:tr>
      <w:tr w:rsidR="00691687">
        <w:trPr>
          <w:cantSplit/>
          <w:jc w:val="center"/>
        </w:trPr>
        <w:tc>
          <w:tcPr>
            <w:tcW w:w="3545" w:type="dxa"/>
            <w:tcBorders>
              <w:top w:val="nil"/>
              <w:left w:val="nil"/>
              <w:bottom w:val="nil"/>
              <w:right w:val="nil"/>
            </w:tcBorders>
            <w:vAlign w:val="center"/>
          </w:tcPr>
          <w:p w:rsidR="00691687" w:rsidRPr="005300F8" w:rsidRDefault="00691687">
            <w:pPr>
              <w:pStyle w:val="Textbody"/>
              <w:jc w:val="center"/>
              <w:rPr>
                <w:lang w:val="en-US"/>
              </w:rPr>
            </w:pPr>
            <w:r>
              <w:t>Α.Μ.:1+4/17</w:t>
            </w:r>
          </w:p>
        </w:tc>
        <w:tc>
          <w:tcPr>
            <w:tcW w:w="400" w:type="dxa"/>
            <w:tcBorders>
              <w:top w:val="nil"/>
              <w:left w:val="nil"/>
              <w:bottom w:val="nil"/>
              <w:right w:val="nil"/>
            </w:tcBorders>
          </w:tcPr>
          <w:p w:rsidR="00691687" w:rsidRDefault="00691687">
            <w:pPr>
              <w:pStyle w:val="Textbody"/>
            </w:pPr>
          </w:p>
        </w:tc>
        <w:tc>
          <w:tcPr>
            <w:tcW w:w="741" w:type="dxa"/>
            <w:tcBorders>
              <w:top w:val="nil"/>
              <w:left w:val="nil"/>
              <w:bottom w:val="nil"/>
              <w:right w:val="nil"/>
            </w:tcBorders>
            <w:vAlign w:val="center"/>
          </w:tcPr>
          <w:p w:rsidR="00691687" w:rsidRDefault="00691687">
            <w:pPr>
              <w:pStyle w:val="Textbody"/>
            </w:pPr>
            <w:r>
              <w:t>Πηγή</w:t>
            </w:r>
          </w:p>
        </w:tc>
        <w:tc>
          <w:tcPr>
            <w:tcW w:w="117" w:type="dxa"/>
            <w:tcBorders>
              <w:top w:val="nil"/>
              <w:left w:val="nil"/>
              <w:bottom w:val="nil"/>
              <w:right w:val="nil"/>
            </w:tcBorders>
            <w:vAlign w:val="center"/>
          </w:tcPr>
          <w:p w:rsidR="00691687" w:rsidRDefault="00691687">
            <w:pPr>
              <w:pStyle w:val="Textbody"/>
            </w:pPr>
          </w:p>
        </w:tc>
        <w:tc>
          <w:tcPr>
            <w:tcW w:w="5231" w:type="dxa"/>
            <w:gridSpan w:val="2"/>
            <w:tcBorders>
              <w:top w:val="nil"/>
              <w:left w:val="nil"/>
              <w:bottom w:val="nil"/>
              <w:right w:val="nil"/>
            </w:tcBorders>
            <w:vAlign w:val="center"/>
          </w:tcPr>
          <w:p w:rsidR="00691687" w:rsidRDefault="00691687">
            <w:pPr>
              <w:pStyle w:val="Textbody"/>
            </w:pPr>
            <w:r>
              <w:t>ΙΔΙΟΙ ΠΟΡΟΙ</w:t>
            </w:r>
          </w:p>
        </w:tc>
      </w:tr>
      <w:tr w:rsidR="00691687">
        <w:trPr>
          <w:cantSplit/>
          <w:jc w:val="center"/>
        </w:trPr>
        <w:tc>
          <w:tcPr>
            <w:tcW w:w="3545" w:type="dxa"/>
            <w:tcBorders>
              <w:top w:val="nil"/>
              <w:left w:val="nil"/>
              <w:bottom w:val="nil"/>
              <w:right w:val="nil"/>
            </w:tcBorders>
            <w:vAlign w:val="center"/>
          </w:tcPr>
          <w:p w:rsidR="00691687" w:rsidRPr="005300F8" w:rsidRDefault="00691687">
            <w:pPr>
              <w:pStyle w:val="Textbody"/>
              <w:jc w:val="center"/>
            </w:pPr>
            <w:r>
              <w:rPr>
                <w:lang w:val="en-US"/>
              </w:rPr>
              <w:t>CPV</w:t>
            </w:r>
            <w:r w:rsidRPr="005300F8">
              <w:t xml:space="preserve">: </w:t>
            </w:r>
            <w:r w:rsidR="007261D4" w:rsidRPr="005300F8">
              <w:t>44161200-8</w:t>
            </w:r>
            <w:r w:rsidRPr="005300F8">
              <w:t xml:space="preserve"> </w:t>
            </w:r>
          </w:p>
        </w:tc>
        <w:tc>
          <w:tcPr>
            <w:tcW w:w="400" w:type="dxa"/>
            <w:tcBorders>
              <w:top w:val="nil"/>
              <w:left w:val="nil"/>
              <w:bottom w:val="nil"/>
              <w:right w:val="nil"/>
            </w:tcBorders>
          </w:tcPr>
          <w:p w:rsidR="00691687" w:rsidRDefault="00691687">
            <w:pPr>
              <w:pStyle w:val="Textbody"/>
            </w:pPr>
          </w:p>
        </w:tc>
        <w:tc>
          <w:tcPr>
            <w:tcW w:w="741" w:type="dxa"/>
            <w:tcBorders>
              <w:top w:val="nil"/>
              <w:left w:val="nil"/>
              <w:bottom w:val="nil"/>
              <w:right w:val="nil"/>
            </w:tcBorders>
            <w:vAlign w:val="center"/>
          </w:tcPr>
          <w:p w:rsidR="00691687" w:rsidRDefault="00691687">
            <w:pPr>
              <w:pStyle w:val="Textbody"/>
            </w:pPr>
            <w:r>
              <w:t>Χρήση</w:t>
            </w:r>
          </w:p>
        </w:tc>
        <w:tc>
          <w:tcPr>
            <w:tcW w:w="117" w:type="dxa"/>
            <w:tcBorders>
              <w:top w:val="nil"/>
              <w:left w:val="nil"/>
              <w:bottom w:val="nil"/>
              <w:right w:val="nil"/>
            </w:tcBorders>
            <w:vAlign w:val="center"/>
          </w:tcPr>
          <w:p w:rsidR="00691687" w:rsidRDefault="00691687">
            <w:pPr>
              <w:pStyle w:val="Textbody"/>
            </w:pPr>
          </w:p>
        </w:tc>
        <w:tc>
          <w:tcPr>
            <w:tcW w:w="5231" w:type="dxa"/>
            <w:gridSpan w:val="2"/>
            <w:tcBorders>
              <w:top w:val="nil"/>
              <w:left w:val="nil"/>
              <w:bottom w:val="nil"/>
              <w:right w:val="nil"/>
            </w:tcBorders>
            <w:vAlign w:val="center"/>
          </w:tcPr>
          <w:p w:rsidR="00691687" w:rsidRDefault="00691687">
            <w:pPr>
              <w:pStyle w:val="Textbody"/>
            </w:pPr>
            <w:r>
              <w:t>2017</w:t>
            </w:r>
          </w:p>
        </w:tc>
      </w:tr>
    </w:tbl>
    <w:p w:rsidR="00691687" w:rsidRDefault="00691687">
      <w:pPr>
        <w:pStyle w:val="WW-Default"/>
      </w:pPr>
    </w:p>
    <w:p w:rsidR="00450819" w:rsidRPr="00450819" w:rsidRDefault="00450819" w:rsidP="00450819">
      <w:pPr>
        <w:pStyle w:val="1"/>
        <w:rPr>
          <w:rFonts w:cs="Arial"/>
          <w:sz w:val="20"/>
        </w:rPr>
      </w:pPr>
      <w:r w:rsidRPr="00450819">
        <w:rPr>
          <w:rFonts w:cs="Arial"/>
          <w:sz w:val="20"/>
        </w:rPr>
        <w:t>Τ.Σ.Υ. ΑΓΩΓΩΝ ΠΙΕΣΗΣ ΑΠΟ HDPE</w:t>
      </w:r>
      <w:bookmarkEnd w:id="0"/>
    </w:p>
    <w:p w:rsidR="00450819" w:rsidRPr="00450819" w:rsidRDefault="00450819" w:rsidP="00450819">
      <w:pPr>
        <w:pStyle w:val="2"/>
        <w:rPr>
          <w:rFonts w:cs="Arial"/>
          <w:sz w:val="20"/>
        </w:rPr>
      </w:pPr>
      <w:bookmarkStart w:id="1" w:name="_Toc21362083"/>
      <w:r w:rsidRPr="00450819">
        <w:rPr>
          <w:rFonts w:cs="Arial"/>
          <w:sz w:val="20"/>
        </w:rPr>
        <w:t>1</w:t>
      </w:r>
      <w:r w:rsidRPr="00450819">
        <w:rPr>
          <w:rFonts w:cs="Arial"/>
          <w:sz w:val="20"/>
        </w:rPr>
        <w:tab/>
        <w:t>Πεδίο Εφαρμογής - Ορισμοί</w:t>
      </w:r>
      <w:bookmarkEnd w:id="1"/>
    </w:p>
    <w:p w:rsidR="00450819" w:rsidRPr="00450819" w:rsidRDefault="00450819" w:rsidP="00450819">
      <w:pPr>
        <w:rPr>
          <w:rFonts w:cs="Arial"/>
          <w:sz w:val="20"/>
        </w:rPr>
      </w:pPr>
      <w:r w:rsidRPr="00450819">
        <w:rPr>
          <w:rFonts w:cs="Arial"/>
          <w:sz w:val="20"/>
        </w:rPr>
        <w:t>Περιλαμβάνεται η προμήθεια και τοποθέτηση σωλήνων και ειδικών τεμαχίων από πολυαιθυλένιο υψηλής πυκνότητας (HDPE). Η ελάχιστη απαίτηση σε αντοχή στην εσωτερική πίεση και στον χρόνο είναι : 50 χρόνια ζωής στους 20</w:t>
      </w:r>
      <w:r w:rsidRPr="00450819">
        <w:rPr>
          <w:rFonts w:cs="Arial"/>
          <w:sz w:val="20"/>
          <w:vertAlign w:val="superscript"/>
        </w:rPr>
        <w:t>ο</w:t>
      </w:r>
      <w:r w:rsidRPr="00450819">
        <w:rPr>
          <w:rFonts w:cs="Arial"/>
          <w:sz w:val="20"/>
        </w:rPr>
        <w:t xml:space="preserve"> C.</w:t>
      </w:r>
    </w:p>
    <w:p w:rsidR="00450819" w:rsidRPr="00450819" w:rsidRDefault="00450819" w:rsidP="00450819">
      <w:pPr>
        <w:pStyle w:val="2"/>
        <w:rPr>
          <w:rFonts w:cs="Arial"/>
          <w:sz w:val="20"/>
        </w:rPr>
      </w:pPr>
      <w:bookmarkStart w:id="2" w:name="_Toc21362084"/>
      <w:r w:rsidRPr="00450819">
        <w:rPr>
          <w:rFonts w:cs="Arial"/>
          <w:sz w:val="20"/>
        </w:rPr>
        <w:t>2</w:t>
      </w:r>
      <w:r w:rsidRPr="00450819">
        <w:rPr>
          <w:rFonts w:cs="Arial"/>
          <w:sz w:val="20"/>
        </w:rPr>
        <w:tab/>
        <w:t>Υλικά</w:t>
      </w:r>
      <w:bookmarkEnd w:id="2"/>
    </w:p>
    <w:p w:rsidR="00450819" w:rsidRPr="00450819" w:rsidRDefault="00450819" w:rsidP="00450819">
      <w:pPr>
        <w:rPr>
          <w:rFonts w:cs="Arial"/>
          <w:sz w:val="20"/>
        </w:rPr>
      </w:pPr>
      <w:r w:rsidRPr="00450819">
        <w:rPr>
          <w:rFonts w:cs="Arial"/>
          <w:b/>
          <w:bCs/>
          <w:sz w:val="20"/>
        </w:rPr>
        <w:t>Ιδιότητες πρώτης ύλης.</w:t>
      </w:r>
      <w:r w:rsidRPr="00450819">
        <w:rPr>
          <w:rFonts w:cs="Arial"/>
          <w:sz w:val="20"/>
        </w:rPr>
        <w:t xml:space="preserve"> Η πρώτη ύλη που θα χρησιμοποιηθεί θα είναι κατάλληλη για την κατασκευή σωλήνων πολυαιθυλενίου HDPE για διακίνηση πόσιμου νερού, σύμφωνα με αυτά που ορίζονται κατά DIN8075  (Μάιος 1987).</w:t>
      </w:r>
    </w:p>
    <w:p w:rsidR="00450819" w:rsidRPr="00450819" w:rsidRDefault="00450819" w:rsidP="00450819">
      <w:pPr>
        <w:rPr>
          <w:rFonts w:cs="Arial"/>
          <w:sz w:val="20"/>
        </w:rPr>
      </w:pPr>
      <w:r w:rsidRPr="00450819">
        <w:rPr>
          <w:rFonts w:cs="Arial"/>
          <w:sz w:val="20"/>
        </w:rPr>
        <w:t>Η ονομαστική πυκνότητα της πρώτης ύλης, μετρημένη σε θερμοκρασία 23</w:t>
      </w:r>
      <w:r w:rsidRPr="00450819">
        <w:rPr>
          <w:rFonts w:cs="Arial"/>
          <w:sz w:val="20"/>
          <w:vertAlign w:val="superscript"/>
        </w:rPr>
        <w:t>ο</w:t>
      </w:r>
      <w:r w:rsidRPr="00450819">
        <w:rPr>
          <w:rFonts w:cs="Arial"/>
          <w:sz w:val="20"/>
        </w:rPr>
        <w:t>C θα είναι 0,942 έως 0,952 gr/cm</w:t>
      </w:r>
      <w:r w:rsidRPr="00450819">
        <w:rPr>
          <w:rFonts w:cs="Arial"/>
          <w:sz w:val="20"/>
          <w:vertAlign w:val="superscript"/>
        </w:rPr>
        <w:t>3</w:t>
      </w:r>
      <w:r w:rsidRPr="00450819">
        <w:rPr>
          <w:rFonts w:cs="Arial"/>
          <w:sz w:val="20"/>
        </w:rPr>
        <w:t>.</w:t>
      </w:r>
    </w:p>
    <w:p w:rsidR="00450819" w:rsidRPr="00450819" w:rsidRDefault="00450819" w:rsidP="00450819">
      <w:pPr>
        <w:rPr>
          <w:rFonts w:cs="Arial"/>
          <w:sz w:val="20"/>
        </w:rPr>
      </w:pPr>
      <w:r w:rsidRPr="00450819">
        <w:rPr>
          <w:rFonts w:cs="Arial"/>
          <w:sz w:val="20"/>
        </w:rPr>
        <w:t>Δεν επιτρέπεται καμία προσθήκη προσθέτων στην πρώτη ύλη για την κατασκευή των σωλήνων.</w:t>
      </w:r>
    </w:p>
    <w:p w:rsidR="00450819" w:rsidRPr="00450819" w:rsidRDefault="00450819" w:rsidP="00450819">
      <w:pPr>
        <w:rPr>
          <w:rFonts w:cs="Arial"/>
          <w:sz w:val="20"/>
        </w:rPr>
      </w:pPr>
      <w:r w:rsidRPr="00450819">
        <w:rPr>
          <w:rFonts w:cs="Arial"/>
          <w:sz w:val="20"/>
        </w:rPr>
        <w:t>Ο δείκτης ροής (</w:t>
      </w:r>
      <w:proofErr w:type="spellStart"/>
      <w:r w:rsidRPr="00450819">
        <w:rPr>
          <w:rFonts w:cs="Arial"/>
          <w:sz w:val="20"/>
        </w:rPr>
        <w:t>Melt</w:t>
      </w:r>
      <w:proofErr w:type="spellEnd"/>
      <w:r w:rsidRPr="00450819">
        <w:rPr>
          <w:rFonts w:cs="Arial"/>
          <w:sz w:val="20"/>
        </w:rPr>
        <w:t xml:space="preserve"> </w:t>
      </w:r>
      <w:proofErr w:type="spellStart"/>
      <w:r w:rsidRPr="00450819">
        <w:rPr>
          <w:rFonts w:cs="Arial"/>
          <w:sz w:val="20"/>
        </w:rPr>
        <w:t>flow</w:t>
      </w:r>
      <w:proofErr w:type="spellEnd"/>
      <w:r w:rsidRPr="00450819">
        <w:rPr>
          <w:rFonts w:cs="Arial"/>
          <w:sz w:val="20"/>
        </w:rPr>
        <w:t xml:space="preserve"> </w:t>
      </w:r>
      <w:proofErr w:type="spellStart"/>
      <w:r w:rsidRPr="00450819">
        <w:rPr>
          <w:rFonts w:cs="Arial"/>
          <w:sz w:val="20"/>
        </w:rPr>
        <w:t>index</w:t>
      </w:r>
      <w:proofErr w:type="spellEnd"/>
      <w:r w:rsidRPr="00450819">
        <w:rPr>
          <w:rFonts w:cs="Arial"/>
          <w:sz w:val="20"/>
        </w:rPr>
        <w:t xml:space="preserve">) της πρώτης ύλης μετρημένος σύμφωνα με το DIN53375, θα είναι MFI 190/5 = 0,4 έως 1,0 gr/10 </w:t>
      </w:r>
      <w:proofErr w:type="spellStart"/>
      <w:r w:rsidRPr="00450819">
        <w:rPr>
          <w:rFonts w:cs="Arial"/>
          <w:sz w:val="20"/>
        </w:rPr>
        <w:t>min</w:t>
      </w:r>
      <w:proofErr w:type="spellEnd"/>
      <w:r w:rsidRPr="00450819">
        <w:rPr>
          <w:rFonts w:cs="Arial"/>
          <w:sz w:val="20"/>
        </w:rPr>
        <w:t>.</w:t>
      </w:r>
    </w:p>
    <w:p w:rsidR="00450819" w:rsidRPr="00450819" w:rsidRDefault="00450819" w:rsidP="00450819">
      <w:pPr>
        <w:rPr>
          <w:rFonts w:cs="Arial"/>
          <w:sz w:val="20"/>
        </w:rPr>
      </w:pPr>
      <w:r w:rsidRPr="00450819">
        <w:rPr>
          <w:rFonts w:cs="Arial"/>
          <w:sz w:val="20"/>
        </w:rPr>
        <w:t xml:space="preserve">Η επιτρεπόμενη τάση τοιχώματος (σ) της πρώτης ύλης θα είναι μεγαλύτερη από 5 </w:t>
      </w:r>
      <w:proofErr w:type="spellStart"/>
      <w:r w:rsidRPr="00450819">
        <w:rPr>
          <w:rFonts w:cs="Arial"/>
          <w:sz w:val="20"/>
        </w:rPr>
        <w:t>MPα</w:t>
      </w:r>
      <w:proofErr w:type="spellEnd"/>
      <w:r w:rsidRPr="00450819">
        <w:rPr>
          <w:rFonts w:cs="Arial"/>
          <w:sz w:val="20"/>
        </w:rPr>
        <w:t>.</w:t>
      </w:r>
    </w:p>
    <w:p w:rsidR="00450819" w:rsidRPr="00450819" w:rsidRDefault="00450819" w:rsidP="00450819">
      <w:pPr>
        <w:rPr>
          <w:rFonts w:cs="Arial"/>
          <w:sz w:val="20"/>
        </w:rPr>
      </w:pPr>
      <w:r w:rsidRPr="00450819">
        <w:rPr>
          <w:rFonts w:cs="Arial"/>
          <w:b/>
          <w:bCs/>
          <w:sz w:val="20"/>
        </w:rPr>
        <w:t>Πιστοποιητικά πρώτης ύλης.</w:t>
      </w:r>
      <w:r w:rsidRPr="00450819">
        <w:rPr>
          <w:rFonts w:cs="Arial"/>
          <w:sz w:val="20"/>
        </w:rPr>
        <w:t xml:space="preserve"> Με την υπογραφή της σύμβασης και πριν από την ανάθεση κατασκευής των σωλήνων θα παραδοθεί από τον ανάδοχο στην Υπηρεσία πρωτότυπο πιστοποιητικό (με επίσημη μετάφραση στην Ελληνική γλώσσα) του κατασκευαστή της πρώτης ύλης στο οποίο θα φαίνεται η σύνθεσή της, η ονομαστική της πυκνότητα, ο δείκτης διαρροής (</w:t>
      </w:r>
      <w:proofErr w:type="spellStart"/>
      <w:r w:rsidRPr="00450819">
        <w:rPr>
          <w:rFonts w:cs="Arial"/>
          <w:sz w:val="20"/>
        </w:rPr>
        <w:t>Melt</w:t>
      </w:r>
      <w:proofErr w:type="spellEnd"/>
      <w:r w:rsidRPr="00450819">
        <w:rPr>
          <w:rFonts w:cs="Arial"/>
          <w:sz w:val="20"/>
        </w:rPr>
        <w:t xml:space="preserve"> </w:t>
      </w:r>
      <w:proofErr w:type="spellStart"/>
      <w:r w:rsidRPr="00450819">
        <w:rPr>
          <w:rFonts w:cs="Arial"/>
          <w:sz w:val="20"/>
        </w:rPr>
        <w:t>flοw</w:t>
      </w:r>
      <w:proofErr w:type="spellEnd"/>
      <w:r w:rsidRPr="00450819">
        <w:rPr>
          <w:rFonts w:cs="Arial"/>
          <w:sz w:val="20"/>
        </w:rPr>
        <w:t xml:space="preserve"> </w:t>
      </w:r>
      <w:proofErr w:type="spellStart"/>
      <w:r w:rsidRPr="00450819">
        <w:rPr>
          <w:rFonts w:cs="Arial"/>
          <w:sz w:val="20"/>
        </w:rPr>
        <w:t>index</w:t>
      </w:r>
      <w:proofErr w:type="spellEnd"/>
      <w:r w:rsidRPr="00450819">
        <w:rPr>
          <w:rFonts w:cs="Arial"/>
          <w:sz w:val="20"/>
        </w:rPr>
        <w:t>), η τάση εφελκυσμού στο όριο διαρροής, η τάση θραύσης και οι αντίστοιχες επιμηκύνσεις, καθώς και η τάση τοιχώματος (σ).</w:t>
      </w:r>
    </w:p>
    <w:p w:rsidR="00450819" w:rsidRPr="00450819" w:rsidRDefault="00450819" w:rsidP="00450819">
      <w:pPr>
        <w:rPr>
          <w:rFonts w:cs="Arial"/>
          <w:sz w:val="20"/>
        </w:rPr>
      </w:pPr>
      <w:r w:rsidRPr="00450819">
        <w:rPr>
          <w:rFonts w:cs="Arial"/>
          <w:sz w:val="20"/>
        </w:rPr>
        <w:t>Επίσης θα προσκομίζεται πρωτότυπο πιστοποιητικό καταλληλότητας του υλικού για την χρήση που προορίζεται από έγκυρο Οργανισμό, καθώς και επίσημη μετάφρασή του στην Ελληνική γλώσσα.</w:t>
      </w:r>
    </w:p>
    <w:p w:rsidR="00450819" w:rsidRPr="00450819" w:rsidRDefault="00450819" w:rsidP="00450819">
      <w:pPr>
        <w:rPr>
          <w:rFonts w:cs="Arial"/>
          <w:sz w:val="20"/>
        </w:rPr>
      </w:pPr>
      <w:r w:rsidRPr="00450819">
        <w:rPr>
          <w:rFonts w:cs="Arial"/>
          <w:sz w:val="20"/>
        </w:rPr>
        <w:t>Η Υπηρεσία μέσα σε πέντε εργάσιμες ημέρες από την υποβολή των πιστοποιητικών θα δώσει έγγραφη αποδοχή ή τεκμηριωμένη απόρριψη της προτεινόμενης πρώτης ύλης για την κατασκευή των σωλήνων.</w:t>
      </w:r>
    </w:p>
    <w:p w:rsidR="00450819" w:rsidRPr="00450819" w:rsidRDefault="00450819" w:rsidP="00450819">
      <w:pPr>
        <w:rPr>
          <w:rFonts w:cs="Arial"/>
          <w:sz w:val="20"/>
        </w:rPr>
      </w:pPr>
      <w:r w:rsidRPr="00450819">
        <w:rPr>
          <w:rFonts w:cs="Arial"/>
          <w:b/>
          <w:bCs/>
          <w:sz w:val="20"/>
        </w:rPr>
        <w:t>Χαρακτηριστικά σωλήνων.</w:t>
      </w:r>
      <w:r w:rsidRPr="00450819">
        <w:rPr>
          <w:rFonts w:cs="Arial"/>
          <w:sz w:val="20"/>
        </w:rPr>
        <w:t xml:space="preserve"> Οι σωλήνες θα είναι μπλε χρώματος για το πόσιμο νερό και θα κατασκευαστούν με διαστάσεις κατά DIN8074. </w:t>
      </w:r>
    </w:p>
    <w:p w:rsidR="00450819" w:rsidRPr="00450819" w:rsidRDefault="00450819" w:rsidP="00450819">
      <w:pPr>
        <w:rPr>
          <w:rFonts w:cs="Arial"/>
          <w:sz w:val="20"/>
        </w:rPr>
      </w:pPr>
      <w:r w:rsidRPr="00450819">
        <w:rPr>
          <w:rFonts w:cs="Arial"/>
          <w:b/>
          <w:bCs/>
          <w:sz w:val="20"/>
        </w:rPr>
        <w:t>Έλεγχοι και δοκιμές σωλήνων.</w:t>
      </w:r>
      <w:r w:rsidRPr="00450819">
        <w:rPr>
          <w:rFonts w:cs="Arial"/>
          <w:sz w:val="20"/>
        </w:rPr>
        <w:t xml:space="preserve"> Στους παραγόμενους σωλήνες θα γίνουν όλοι οι έλεγχοι και οι δοκιμές που προβλέπονται από το DIN8075.</w:t>
      </w:r>
    </w:p>
    <w:p w:rsidR="00450819" w:rsidRPr="00450819" w:rsidRDefault="00450819" w:rsidP="00450819">
      <w:pPr>
        <w:rPr>
          <w:rFonts w:cs="Arial"/>
          <w:sz w:val="20"/>
        </w:rPr>
      </w:pPr>
      <w:r w:rsidRPr="00450819">
        <w:rPr>
          <w:rFonts w:cs="Arial"/>
          <w:sz w:val="20"/>
        </w:rPr>
        <w:t>Η Υπηρεσία έχει το δικαίωμα να παρακολουθεί την παραγωγή των σωλήνων και τους εργαστηριακούς ελέγχους είτε με το δικό της προσωπικό είτε αναθέτοντας την εργασία αυτή σε κατάλληλο Σύμβουλό της.</w:t>
      </w:r>
    </w:p>
    <w:p w:rsidR="00450819" w:rsidRPr="00450819" w:rsidRDefault="00450819" w:rsidP="00450819">
      <w:pPr>
        <w:rPr>
          <w:rFonts w:cs="Arial"/>
          <w:sz w:val="20"/>
        </w:rPr>
      </w:pPr>
      <w:r w:rsidRPr="00450819">
        <w:rPr>
          <w:rFonts w:cs="Arial"/>
          <w:sz w:val="20"/>
        </w:rPr>
        <w:t>Ο ανάδοχος οφείλει να ειδοποιήσει με έγγραφό του την Υπηρεσία για την ημερομηνία έναρξης παραγωγής των σωλήνων, τουλάχιστον 10 ημέρες ενωρίτερα.</w:t>
      </w:r>
    </w:p>
    <w:p w:rsidR="00450819" w:rsidRPr="00450819" w:rsidRDefault="00450819" w:rsidP="00450819">
      <w:pPr>
        <w:rPr>
          <w:rFonts w:cs="Arial"/>
          <w:sz w:val="20"/>
        </w:rPr>
      </w:pPr>
      <w:r w:rsidRPr="00450819">
        <w:rPr>
          <w:rFonts w:cs="Arial"/>
          <w:b/>
          <w:bCs/>
          <w:sz w:val="20"/>
        </w:rPr>
        <w:t>Έλεγχος διαστάσεων και Ανοχών.</w:t>
      </w:r>
      <w:r w:rsidRPr="00450819">
        <w:rPr>
          <w:rFonts w:cs="Arial"/>
          <w:sz w:val="20"/>
        </w:rPr>
        <w:t xml:space="preserve"> Θα εξετασθούν τα άκρα, οι τομές των οποίων πρέπει να είναι κάθετες στον σωλήνα.</w:t>
      </w:r>
    </w:p>
    <w:p w:rsidR="00450819" w:rsidRPr="00450819" w:rsidRDefault="00450819" w:rsidP="00450819">
      <w:pPr>
        <w:rPr>
          <w:rFonts w:cs="Arial"/>
          <w:sz w:val="20"/>
        </w:rPr>
      </w:pPr>
      <w:r w:rsidRPr="00450819">
        <w:rPr>
          <w:rFonts w:cs="Arial"/>
          <w:sz w:val="20"/>
        </w:rPr>
        <w:t>Θα ελέγχεται οπτικά στο φως όλη η παραγόμενη ποσότητα σωλήνων. Οι σωλήνες πρέπει να είναι ελεύθεροι φυσαλίδων, κενών ή ανομοιογενειών. Το χρώμα τους πρέπει να είναι ομοιόμορφο σε όλο το μήκος. Επίσης η επιφάνεια των σωλήνων πρέπει να είναι λεία εσωτερικά και εξωτερικά χωρίς αυλακώσεις και εσοχές ή εξοχές.</w:t>
      </w:r>
    </w:p>
    <w:p w:rsidR="00450819" w:rsidRPr="00450819" w:rsidRDefault="00450819" w:rsidP="00450819">
      <w:pPr>
        <w:rPr>
          <w:rFonts w:cs="Arial"/>
          <w:sz w:val="20"/>
        </w:rPr>
      </w:pPr>
      <w:r w:rsidRPr="00450819">
        <w:rPr>
          <w:rFonts w:cs="Arial"/>
          <w:sz w:val="20"/>
        </w:rPr>
        <w:lastRenderedPageBreak/>
        <w:t>Θα ελεγχθούν οι διαστάσεις και οι επιτρεπόμενες ανοχές, που προβλέπεται από το DIN 8074, με βάση τον τρόπο που καθορίζεται στο DIN 8074 (</w:t>
      </w:r>
      <w:proofErr w:type="spellStart"/>
      <w:r w:rsidRPr="00450819">
        <w:rPr>
          <w:rFonts w:cs="Arial"/>
          <w:sz w:val="20"/>
        </w:rPr>
        <w:t>πιν</w:t>
      </w:r>
      <w:proofErr w:type="spellEnd"/>
      <w:r w:rsidRPr="00450819">
        <w:rPr>
          <w:rFonts w:cs="Arial"/>
          <w:sz w:val="20"/>
        </w:rPr>
        <w:t>. 1).</w:t>
      </w:r>
    </w:p>
    <w:p w:rsidR="00450819" w:rsidRPr="00450819" w:rsidRDefault="00450819" w:rsidP="00450819">
      <w:pPr>
        <w:rPr>
          <w:rFonts w:cs="Arial"/>
          <w:sz w:val="20"/>
        </w:rPr>
      </w:pPr>
      <w:r w:rsidRPr="00450819">
        <w:rPr>
          <w:rFonts w:cs="Arial"/>
          <w:sz w:val="20"/>
        </w:rPr>
        <w:t>Τέτοιοι έλεγχοι (μακροσκοπικοί και έλεγχοι διαστάσεων) θα γίνονται κάθε φορά που υπάρχει ένδειξη ή υποψία απόκλισης. Το αποτέλεσμα κάθε ελέγχου θα καταγράφεται σε ειδικό έντυπο και θα υπογράφεται από τον υπεύθυνο παραγωγής και τον εκπρόσωπο της Υπηρεσίας εφόσον είναι παρών. Παραχθέντες σωλήνες που παρουσιάζουν αποκλίσεις από τα προβλεπόμενα στο DIN8074 θα απορρίπτονται. Θα ελέγχεται επίσης και η ελλειπτικότητα (</w:t>
      </w:r>
      <w:proofErr w:type="spellStart"/>
      <w:r w:rsidRPr="00450819">
        <w:rPr>
          <w:rFonts w:cs="Arial"/>
          <w:sz w:val="20"/>
        </w:rPr>
        <w:t>ovalite</w:t>
      </w:r>
      <w:proofErr w:type="spellEnd"/>
      <w:r w:rsidRPr="00450819">
        <w:rPr>
          <w:rFonts w:cs="Arial"/>
          <w:sz w:val="20"/>
        </w:rPr>
        <w:t>) των σωλήνων με τους εξής περιορισμούς :</w:t>
      </w:r>
    </w:p>
    <w:p w:rsidR="00450819" w:rsidRPr="00450819" w:rsidRDefault="00450819" w:rsidP="00450819">
      <w:pPr>
        <w:pStyle w:val="bullet1"/>
        <w:rPr>
          <w:rFonts w:cs="Arial"/>
          <w:sz w:val="20"/>
        </w:rPr>
      </w:pPr>
      <w:r w:rsidRPr="00450819">
        <w:rPr>
          <w:rFonts w:cs="Arial"/>
          <w:sz w:val="20"/>
        </w:rPr>
        <w:t xml:space="preserve">Για σωλήνες σε κουλούρα    </w:t>
      </w:r>
      <w:proofErr w:type="spellStart"/>
      <w:r w:rsidRPr="00450819">
        <w:rPr>
          <w:rFonts w:cs="Arial"/>
          <w:sz w:val="20"/>
        </w:rPr>
        <w:t>Max</w:t>
      </w:r>
      <w:proofErr w:type="spellEnd"/>
      <w:r w:rsidRPr="00450819">
        <w:rPr>
          <w:rFonts w:cs="Arial"/>
          <w:sz w:val="20"/>
        </w:rPr>
        <w:t xml:space="preserve"> D = 1.06 </w:t>
      </w:r>
      <w:proofErr w:type="spellStart"/>
      <w:r w:rsidRPr="00450819">
        <w:rPr>
          <w:rFonts w:cs="Arial"/>
          <w:sz w:val="20"/>
        </w:rPr>
        <w:t>Dor</w:t>
      </w:r>
      <w:proofErr w:type="spellEnd"/>
    </w:p>
    <w:p w:rsidR="00450819" w:rsidRPr="00450819" w:rsidRDefault="00450819" w:rsidP="00450819">
      <w:pPr>
        <w:pStyle w:val="bullet1"/>
        <w:rPr>
          <w:rFonts w:cs="Arial"/>
          <w:sz w:val="20"/>
        </w:rPr>
      </w:pPr>
      <w:r w:rsidRPr="00450819">
        <w:rPr>
          <w:rFonts w:cs="Arial"/>
          <w:sz w:val="20"/>
        </w:rPr>
        <w:t xml:space="preserve">Για ευθύγραμμους σωλήνες </w:t>
      </w:r>
      <w:proofErr w:type="spellStart"/>
      <w:r w:rsidRPr="00450819">
        <w:rPr>
          <w:rFonts w:cs="Arial"/>
          <w:sz w:val="20"/>
        </w:rPr>
        <w:t>Max</w:t>
      </w:r>
      <w:proofErr w:type="spellEnd"/>
      <w:r w:rsidRPr="00450819">
        <w:rPr>
          <w:rFonts w:cs="Arial"/>
          <w:sz w:val="20"/>
        </w:rPr>
        <w:t xml:space="preserve"> D = 1.02 </w:t>
      </w:r>
      <w:proofErr w:type="spellStart"/>
      <w:r w:rsidRPr="00450819">
        <w:rPr>
          <w:rFonts w:cs="Arial"/>
          <w:sz w:val="20"/>
        </w:rPr>
        <w:t>Dor</w:t>
      </w:r>
      <w:proofErr w:type="spellEnd"/>
    </w:p>
    <w:p w:rsidR="00450819" w:rsidRPr="00450819" w:rsidRDefault="00450819" w:rsidP="00450819">
      <w:pPr>
        <w:rPr>
          <w:rFonts w:cs="Arial"/>
          <w:sz w:val="20"/>
        </w:rPr>
      </w:pPr>
      <w:r w:rsidRPr="00450819">
        <w:rPr>
          <w:rFonts w:cs="Arial"/>
          <w:sz w:val="20"/>
        </w:rPr>
        <w:t xml:space="preserve">όπου </w:t>
      </w:r>
      <w:proofErr w:type="spellStart"/>
      <w:r w:rsidRPr="00450819">
        <w:rPr>
          <w:rFonts w:cs="Arial"/>
          <w:sz w:val="20"/>
        </w:rPr>
        <w:t>Dor</w:t>
      </w:r>
      <w:proofErr w:type="spellEnd"/>
      <w:r w:rsidRPr="00450819">
        <w:rPr>
          <w:rFonts w:cs="Arial"/>
          <w:sz w:val="20"/>
        </w:rPr>
        <w:t xml:space="preserve"> = ονομαστική διάμετρος.</w:t>
      </w:r>
    </w:p>
    <w:p w:rsidR="00450819" w:rsidRPr="00450819" w:rsidRDefault="00450819" w:rsidP="00450819">
      <w:pPr>
        <w:rPr>
          <w:rFonts w:cs="Arial"/>
          <w:sz w:val="20"/>
        </w:rPr>
      </w:pPr>
      <w:r w:rsidRPr="00450819">
        <w:rPr>
          <w:rFonts w:cs="Arial"/>
          <w:b/>
          <w:bCs/>
          <w:sz w:val="20"/>
        </w:rPr>
        <w:t>Δοκιμές Αντοχής.</w:t>
      </w:r>
      <w:r w:rsidRPr="00450819">
        <w:rPr>
          <w:rFonts w:cs="Arial"/>
          <w:sz w:val="20"/>
        </w:rPr>
        <w:t xml:space="preserve"> Στην συνέχεια για τον έλεγχο αντοχής του σωλήνα, θα γίνουν οι προβλεπόμενες δοκιμές από το DIN8075, δηλαδή έλεγχος αντοχής σε εσωτερική πίεση και έλεγχος μεταβολής κατά την θερμική επεξεργασία, καθώς και έλεγχος δοκιμίων σε εφελκυσμό μέχρι θραύση, όπως περιγράφεται πιο κάτω.</w:t>
      </w:r>
    </w:p>
    <w:p w:rsidR="00450819" w:rsidRPr="00450819" w:rsidRDefault="00450819" w:rsidP="00450819">
      <w:pPr>
        <w:rPr>
          <w:rFonts w:cs="Arial"/>
          <w:sz w:val="20"/>
        </w:rPr>
      </w:pPr>
      <w:r w:rsidRPr="00450819">
        <w:rPr>
          <w:rFonts w:cs="Arial"/>
          <w:sz w:val="20"/>
        </w:rPr>
        <w:t xml:space="preserve">Σε περίπτωση αποτυχίας από τους παραπάνω ελέγχους, θα απορρίπτεται όλη η μέχρι εκείνη τη στιγμή παραχθείσα ποσότητα σωλήνων της ίδιας διαμέτρου που θα υποστούν τους δύο ελέγχους που προβλέπονται από DIN8075, θα έχουν πιο πριν υποστεί </w:t>
      </w:r>
      <w:proofErr w:type="spellStart"/>
      <w:r w:rsidRPr="00450819">
        <w:rPr>
          <w:rFonts w:cs="Arial"/>
          <w:sz w:val="20"/>
        </w:rPr>
        <w:t>squeeze</w:t>
      </w:r>
      <w:proofErr w:type="spellEnd"/>
      <w:r w:rsidRPr="00450819">
        <w:rPr>
          <w:rFonts w:cs="Arial"/>
          <w:sz w:val="20"/>
        </w:rPr>
        <w:t>-</w:t>
      </w:r>
      <w:proofErr w:type="spellStart"/>
      <w:r w:rsidRPr="00450819">
        <w:rPr>
          <w:rFonts w:cs="Arial"/>
          <w:sz w:val="20"/>
        </w:rPr>
        <w:t>off</w:t>
      </w:r>
      <w:proofErr w:type="spellEnd"/>
      <w:r w:rsidRPr="00450819">
        <w:rPr>
          <w:rFonts w:cs="Arial"/>
          <w:sz w:val="20"/>
        </w:rPr>
        <w:t xml:space="preserve"> και </w:t>
      </w:r>
      <w:proofErr w:type="spellStart"/>
      <w:r w:rsidRPr="00450819">
        <w:rPr>
          <w:rFonts w:cs="Arial"/>
          <w:sz w:val="20"/>
        </w:rPr>
        <w:t>rerounding</w:t>
      </w:r>
      <w:proofErr w:type="spellEnd"/>
      <w:r w:rsidRPr="00450819">
        <w:rPr>
          <w:rFonts w:cs="Arial"/>
          <w:sz w:val="20"/>
        </w:rPr>
        <w:t>, όπως περιγράφεται παρακάτω στον παράγραφο 3.2.3.</w:t>
      </w:r>
    </w:p>
    <w:p w:rsidR="00450819" w:rsidRPr="00450819" w:rsidRDefault="00450819" w:rsidP="00450819">
      <w:pPr>
        <w:rPr>
          <w:rFonts w:cs="Arial"/>
          <w:sz w:val="20"/>
        </w:rPr>
      </w:pPr>
      <w:r w:rsidRPr="00450819">
        <w:rPr>
          <w:rFonts w:cs="Arial"/>
          <w:sz w:val="20"/>
        </w:rPr>
        <w:t>Οι έλεγχοι αυτοί θα γίνουν μία φορά για κάθε διάμετρο και κάθε μηχανή παραγωγής.</w:t>
      </w:r>
    </w:p>
    <w:p w:rsidR="00450819" w:rsidRPr="00450819" w:rsidRDefault="00450819" w:rsidP="00450819">
      <w:pPr>
        <w:rPr>
          <w:rFonts w:cs="Arial"/>
          <w:sz w:val="20"/>
        </w:rPr>
      </w:pPr>
      <w:r w:rsidRPr="00450819">
        <w:rPr>
          <w:rFonts w:cs="Arial"/>
          <w:sz w:val="20"/>
        </w:rPr>
        <w:t>Σε περιπτώσεις που έχουμε σταμάτημα και εκ νέου ξεκίνημα κάποιας μηχανής θα γίνεται επανάληψη για τον παραγόμενο σωλήνα της συγκεκριμένης μηχανής.</w:t>
      </w:r>
    </w:p>
    <w:p w:rsidR="00450819" w:rsidRPr="00450819" w:rsidRDefault="00450819" w:rsidP="00450819">
      <w:pPr>
        <w:rPr>
          <w:rFonts w:cs="Arial"/>
          <w:sz w:val="20"/>
        </w:rPr>
      </w:pPr>
      <w:r w:rsidRPr="00450819">
        <w:rPr>
          <w:rFonts w:cs="Arial"/>
          <w:sz w:val="20"/>
        </w:rPr>
        <w:t>Σε περίπτωση που η παραγωγή του σωλήνα σε κάποια μηχανή συνεχιστεί πέραν των 170 ωρών, οι έλεγχοι θα επαναλαμβάνονται με την συμπλήρωση κάθε 170 ωρών συνεχούς παραγωγής.</w:t>
      </w:r>
    </w:p>
    <w:p w:rsidR="00450819" w:rsidRPr="00450819" w:rsidRDefault="00450819" w:rsidP="00450819">
      <w:pPr>
        <w:rPr>
          <w:rFonts w:cs="Arial"/>
          <w:sz w:val="20"/>
        </w:rPr>
      </w:pPr>
      <w:r w:rsidRPr="00450819">
        <w:rPr>
          <w:rFonts w:cs="Arial"/>
          <w:sz w:val="20"/>
        </w:rPr>
        <w:t>Σε περίπτωση που διαπιστώνεται αξιόλογη απόκλιση μεταξύ διαδοχικών δοκιμίων σε εφελκυσμό (περιγράφεται παρακάτω), οι έλεγχοι αυτοί επαναλαμβάνονται για την συγκεκριμένη μηχανή και διάμετρο που διαπιστώθηκε η απόκλιση.</w:t>
      </w:r>
    </w:p>
    <w:p w:rsidR="00450819" w:rsidRPr="00450819" w:rsidRDefault="00450819" w:rsidP="00450819">
      <w:pPr>
        <w:rPr>
          <w:rFonts w:cs="Arial"/>
          <w:sz w:val="20"/>
        </w:rPr>
      </w:pPr>
      <w:r w:rsidRPr="00450819">
        <w:rPr>
          <w:rFonts w:cs="Arial"/>
          <w:b/>
          <w:bCs/>
          <w:sz w:val="20"/>
        </w:rPr>
        <w:t xml:space="preserve">Δοκιμή </w:t>
      </w:r>
      <w:r w:rsidRPr="00450819">
        <w:rPr>
          <w:rFonts w:cs="Arial"/>
          <w:b/>
          <w:bCs/>
          <w:sz w:val="20"/>
          <w:lang w:val="en-US"/>
        </w:rPr>
        <w:t>squeeze</w:t>
      </w:r>
      <w:r w:rsidRPr="00450819">
        <w:rPr>
          <w:rFonts w:cs="Arial"/>
          <w:b/>
          <w:bCs/>
          <w:sz w:val="20"/>
        </w:rPr>
        <w:t>-</w:t>
      </w:r>
      <w:r w:rsidRPr="00450819">
        <w:rPr>
          <w:rFonts w:cs="Arial"/>
          <w:b/>
          <w:bCs/>
          <w:sz w:val="20"/>
          <w:lang w:val="en-US"/>
        </w:rPr>
        <w:t>off</w:t>
      </w:r>
      <w:r w:rsidRPr="00450819">
        <w:rPr>
          <w:rFonts w:cs="Arial"/>
          <w:b/>
          <w:bCs/>
          <w:sz w:val="20"/>
        </w:rPr>
        <w:t>.</w:t>
      </w:r>
      <w:r w:rsidRPr="00450819">
        <w:rPr>
          <w:rFonts w:cs="Arial"/>
          <w:sz w:val="20"/>
        </w:rPr>
        <w:t xml:space="preserve"> Οι υπό προμήθεια σωλήνες πρέπει να είναι κατάλληλοι για την εφαρμογή της τεχνικής του </w:t>
      </w:r>
      <w:proofErr w:type="spellStart"/>
      <w:r w:rsidRPr="00450819">
        <w:rPr>
          <w:rFonts w:cs="Arial"/>
          <w:sz w:val="20"/>
        </w:rPr>
        <w:t>squeeze</w:t>
      </w:r>
      <w:proofErr w:type="spellEnd"/>
      <w:r w:rsidRPr="00450819">
        <w:rPr>
          <w:rFonts w:cs="Arial"/>
          <w:sz w:val="20"/>
        </w:rPr>
        <w:t>-</w:t>
      </w:r>
      <w:proofErr w:type="spellStart"/>
      <w:r w:rsidRPr="00450819">
        <w:rPr>
          <w:rFonts w:cs="Arial"/>
          <w:sz w:val="20"/>
        </w:rPr>
        <w:t>off</w:t>
      </w:r>
      <w:proofErr w:type="spellEnd"/>
      <w:r w:rsidRPr="00450819">
        <w:rPr>
          <w:rFonts w:cs="Arial"/>
          <w:sz w:val="20"/>
        </w:rPr>
        <w:t>. Η δοκιμή θα ακολουθήσει τις διαδικασίες:</w:t>
      </w:r>
    </w:p>
    <w:p w:rsidR="00450819" w:rsidRPr="00450819" w:rsidRDefault="00450819" w:rsidP="00450819">
      <w:pPr>
        <w:rPr>
          <w:rFonts w:cs="Arial"/>
          <w:sz w:val="20"/>
        </w:rPr>
      </w:pPr>
      <w:r w:rsidRPr="00450819">
        <w:rPr>
          <w:rFonts w:cs="Arial"/>
          <w:b/>
          <w:sz w:val="20"/>
        </w:rPr>
        <w:t xml:space="preserve">Μηχάνημα. </w:t>
      </w:r>
      <w:r w:rsidRPr="00450819">
        <w:rPr>
          <w:rFonts w:cs="Arial"/>
          <w:sz w:val="20"/>
        </w:rPr>
        <w:t>Το μηχάνημα που θα χρησιμοποιηθεί, θα είναι σύμφωνα με τα διεθνή πρότυπα και οπωσδήποτε θα εξασφαλίζει την σύσφιξη στο κέντρο του δοκιμίου.</w:t>
      </w:r>
    </w:p>
    <w:p w:rsidR="00450819" w:rsidRPr="00450819" w:rsidRDefault="00450819" w:rsidP="00450819">
      <w:pPr>
        <w:rPr>
          <w:rFonts w:cs="Arial"/>
          <w:sz w:val="20"/>
        </w:rPr>
      </w:pPr>
      <w:r w:rsidRPr="00450819">
        <w:rPr>
          <w:rFonts w:cs="Arial"/>
          <w:b/>
          <w:sz w:val="20"/>
        </w:rPr>
        <w:t xml:space="preserve">Δοκίμιο. </w:t>
      </w:r>
      <w:r w:rsidRPr="00450819">
        <w:rPr>
          <w:rFonts w:cs="Arial"/>
          <w:sz w:val="20"/>
        </w:rPr>
        <w:t>Το δοκίμιο θα έχει ελάχιστο ελεύθερο μήκος οκτώ (8) φορές την εξωτερική διάμετρο του σωλήνα.</w:t>
      </w:r>
    </w:p>
    <w:p w:rsidR="00450819" w:rsidRPr="00450819" w:rsidRDefault="00450819" w:rsidP="00450819">
      <w:pPr>
        <w:rPr>
          <w:rFonts w:cs="Arial"/>
          <w:sz w:val="20"/>
        </w:rPr>
      </w:pPr>
      <w:r w:rsidRPr="00450819">
        <w:rPr>
          <w:rFonts w:cs="Arial"/>
          <w:b/>
          <w:sz w:val="20"/>
        </w:rPr>
        <w:t xml:space="preserve">Διαδικασία. </w:t>
      </w:r>
      <w:r w:rsidRPr="00450819">
        <w:rPr>
          <w:rFonts w:cs="Arial"/>
          <w:sz w:val="20"/>
        </w:rPr>
        <w:t>Ο σωλήνας θα τοποθετηθεί σε χώρο με θερμοκρασία +0 έως 5</w:t>
      </w:r>
      <w:r w:rsidRPr="00450819">
        <w:rPr>
          <w:rFonts w:cs="Arial"/>
          <w:sz w:val="20"/>
          <w:vertAlign w:val="superscript"/>
        </w:rPr>
        <w:t>ο</w:t>
      </w:r>
      <w:r w:rsidRPr="00450819">
        <w:rPr>
          <w:rFonts w:cs="Arial"/>
          <w:sz w:val="20"/>
        </w:rPr>
        <w:t xml:space="preserve">C, για μια ελάχιστη περίοδο 10 ωρών. Σε χρονικό διάστημα 10 </w:t>
      </w:r>
      <w:proofErr w:type="spellStart"/>
      <w:r w:rsidRPr="00450819">
        <w:rPr>
          <w:rFonts w:cs="Arial"/>
          <w:sz w:val="20"/>
        </w:rPr>
        <w:t>min</w:t>
      </w:r>
      <w:proofErr w:type="spellEnd"/>
      <w:r w:rsidRPr="00450819">
        <w:rPr>
          <w:rFonts w:cs="Arial"/>
          <w:sz w:val="20"/>
        </w:rPr>
        <w:t xml:space="preserve"> και ενώ το δοκίμιο θα βρίσκεται σε θερμοκρασία 0 έως 5</w:t>
      </w:r>
      <w:r w:rsidRPr="00450819">
        <w:rPr>
          <w:rFonts w:cs="Arial"/>
          <w:sz w:val="20"/>
          <w:vertAlign w:val="superscript"/>
        </w:rPr>
        <w:t>ο</w:t>
      </w:r>
      <w:r w:rsidRPr="00450819">
        <w:rPr>
          <w:rFonts w:cs="Arial"/>
          <w:sz w:val="20"/>
        </w:rPr>
        <w:t xml:space="preserve">C, θα συσφιχθεί στο κέντρο του δοκιμίου με το ειδικό μηχάνημα </w:t>
      </w:r>
      <w:proofErr w:type="spellStart"/>
      <w:r w:rsidRPr="00450819">
        <w:rPr>
          <w:rFonts w:cs="Arial"/>
          <w:sz w:val="20"/>
        </w:rPr>
        <w:t>squeeze</w:t>
      </w:r>
      <w:proofErr w:type="spellEnd"/>
      <w:r w:rsidRPr="00450819">
        <w:rPr>
          <w:rFonts w:cs="Arial"/>
          <w:sz w:val="20"/>
        </w:rPr>
        <w:t>-</w:t>
      </w:r>
      <w:proofErr w:type="spellStart"/>
      <w:r w:rsidRPr="00450819">
        <w:rPr>
          <w:rFonts w:cs="Arial"/>
          <w:sz w:val="20"/>
        </w:rPr>
        <w:t>off</w:t>
      </w:r>
      <w:proofErr w:type="spellEnd"/>
      <w:r w:rsidRPr="00450819">
        <w:rPr>
          <w:rFonts w:cs="Arial"/>
          <w:sz w:val="20"/>
        </w:rPr>
        <w:t xml:space="preserve">. Το δοκίμιο θα παραμείνει σε αυτή την κατάσταση για 60 </w:t>
      </w:r>
      <w:proofErr w:type="spellStart"/>
      <w:r w:rsidRPr="00450819">
        <w:rPr>
          <w:rFonts w:cs="Arial"/>
          <w:sz w:val="20"/>
        </w:rPr>
        <w:t>min</w:t>
      </w:r>
      <w:proofErr w:type="spellEnd"/>
      <w:r w:rsidRPr="00450819">
        <w:rPr>
          <w:rFonts w:cs="Arial"/>
          <w:sz w:val="20"/>
        </w:rPr>
        <w:t xml:space="preserve">, κατόπιν θα επαναφερθεί στην αρχική του κατάσταση με την βοήθεια ειδικού εργαλείου </w:t>
      </w:r>
      <w:proofErr w:type="spellStart"/>
      <w:r w:rsidRPr="00450819">
        <w:rPr>
          <w:rFonts w:cs="Arial"/>
          <w:sz w:val="20"/>
        </w:rPr>
        <w:t>re</w:t>
      </w:r>
      <w:proofErr w:type="spellEnd"/>
      <w:r w:rsidRPr="00450819">
        <w:rPr>
          <w:rFonts w:cs="Arial"/>
          <w:sz w:val="20"/>
        </w:rPr>
        <w:t>-</w:t>
      </w:r>
      <w:proofErr w:type="spellStart"/>
      <w:r w:rsidRPr="00450819">
        <w:rPr>
          <w:rFonts w:cs="Arial"/>
          <w:sz w:val="20"/>
        </w:rPr>
        <w:t>rounder</w:t>
      </w:r>
      <w:proofErr w:type="spellEnd"/>
      <w:r w:rsidRPr="00450819">
        <w:rPr>
          <w:rFonts w:cs="Arial"/>
          <w:sz w:val="20"/>
        </w:rPr>
        <w:t xml:space="preserve"> για 30 </w:t>
      </w:r>
      <w:proofErr w:type="spellStart"/>
      <w:r w:rsidRPr="00450819">
        <w:rPr>
          <w:rFonts w:cs="Arial"/>
          <w:sz w:val="20"/>
        </w:rPr>
        <w:t>min</w:t>
      </w:r>
      <w:proofErr w:type="spellEnd"/>
      <w:r w:rsidRPr="00450819">
        <w:rPr>
          <w:rFonts w:cs="Arial"/>
          <w:sz w:val="20"/>
        </w:rPr>
        <w:t>. Στην συνέχεια θα ελεγχθεί κατά DIN8075 σύμφωνα με την παράγραφο 3.2.2.</w:t>
      </w:r>
    </w:p>
    <w:p w:rsidR="00450819" w:rsidRPr="00450819" w:rsidRDefault="00450819" w:rsidP="00450819">
      <w:pPr>
        <w:rPr>
          <w:rFonts w:cs="Arial"/>
          <w:sz w:val="20"/>
        </w:rPr>
      </w:pPr>
      <w:r w:rsidRPr="00450819">
        <w:rPr>
          <w:rFonts w:cs="Arial"/>
          <w:b/>
          <w:bCs/>
          <w:sz w:val="20"/>
        </w:rPr>
        <w:t>Δοκιμή σε εφελκυσμό μέχρι θραύση.</w:t>
      </w:r>
      <w:r w:rsidRPr="00450819">
        <w:rPr>
          <w:rFonts w:cs="Arial"/>
          <w:sz w:val="20"/>
        </w:rPr>
        <w:t xml:space="preserve"> Η δοκιμή αυτή αποσκοπεί στην επιβεβαίωση της ομοιογένειας της παραγωγής και θα επαναλαμβάνεται κάθε φορά που συμπληρώθηκαν 24 ώρες παραγωγής.</w:t>
      </w:r>
    </w:p>
    <w:p w:rsidR="00450819" w:rsidRPr="00450819" w:rsidRDefault="00450819" w:rsidP="00450819">
      <w:pPr>
        <w:rPr>
          <w:rFonts w:cs="Arial"/>
          <w:sz w:val="20"/>
        </w:rPr>
      </w:pPr>
      <w:r w:rsidRPr="00450819">
        <w:rPr>
          <w:rFonts w:cs="Arial"/>
          <w:sz w:val="20"/>
        </w:rPr>
        <w:t>Τα δοκίμια θα κοπούν έτσι ώστε να υπάρχει κανονική κατανομή της θέσης τους στην περιφέρεια του σωλήνα.</w:t>
      </w:r>
    </w:p>
    <w:p w:rsidR="00450819" w:rsidRPr="00450819" w:rsidRDefault="00450819" w:rsidP="00450819">
      <w:pPr>
        <w:rPr>
          <w:rFonts w:cs="Arial"/>
          <w:sz w:val="20"/>
        </w:rPr>
      </w:pPr>
      <w:r w:rsidRPr="00450819">
        <w:rPr>
          <w:rFonts w:cs="Arial"/>
          <w:sz w:val="20"/>
        </w:rPr>
        <w:t>Πριν από τον έλεγχο τα δοκίμια θα παραμείνουν 1 ώρα σε μπάνιο 18-22</w:t>
      </w:r>
      <w:r w:rsidRPr="00450819">
        <w:rPr>
          <w:rFonts w:cs="Arial"/>
          <w:sz w:val="20"/>
        </w:rPr>
        <w:sym w:font="Symbol" w:char="F0B0"/>
      </w:r>
      <w:r w:rsidRPr="00450819">
        <w:rPr>
          <w:rFonts w:cs="Arial"/>
          <w:sz w:val="20"/>
        </w:rPr>
        <w:t>C ο δε έλεγχος θα γίνει αμέσως μετά το μπάνιο.</w:t>
      </w:r>
    </w:p>
    <w:p w:rsidR="00450819" w:rsidRPr="00450819" w:rsidRDefault="00450819" w:rsidP="00450819">
      <w:pPr>
        <w:rPr>
          <w:rFonts w:cs="Arial"/>
          <w:sz w:val="20"/>
        </w:rPr>
      </w:pPr>
      <w:r w:rsidRPr="00450819">
        <w:rPr>
          <w:rFonts w:cs="Arial"/>
          <w:sz w:val="20"/>
        </w:rPr>
        <w:t>Η ταχύτητα κατά τον έλεγχο θα είναι 25 m</w:t>
      </w:r>
      <w:proofErr w:type="spellStart"/>
      <w:r w:rsidRPr="00450819">
        <w:rPr>
          <w:rFonts w:cs="Arial"/>
          <w:sz w:val="20"/>
          <w:lang w:val="en-US"/>
        </w:rPr>
        <w:t>m</w:t>
      </w:r>
      <w:proofErr w:type="spellEnd"/>
      <w:r w:rsidRPr="00450819">
        <w:rPr>
          <w:rFonts w:cs="Arial"/>
          <w:sz w:val="20"/>
        </w:rPr>
        <w:t>/</w:t>
      </w:r>
      <w:r w:rsidRPr="00450819">
        <w:rPr>
          <w:rFonts w:cs="Arial"/>
          <w:sz w:val="20"/>
          <w:lang w:val="en-US"/>
        </w:rPr>
        <w:t>s</w:t>
      </w:r>
      <w:r w:rsidRPr="00450819">
        <w:rPr>
          <w:rFonts w:cs="Arial"/>
          <w:sz w:val="20"/>
        </w:rPr>
        <w:t>.</w:t>
      </w:r>
    </w:p>
    <w:p w:rsidR="00450819" w:rsidRPr="00450819" w:rsidRDefault="00450819" w:rsidP="00450819">
      <w:pPr>
        <w:rPr>
          <w:rFonts w:cs="Arial"/>
          <w:sz w:val="20"/>
        </w:rPr>
      </w:pPr>
      <w:r w:rsidRPr="00450819">
        <w:rPr>
          <w:rFonts w:cs="Arial"/>
          <w:sz w:val="20"/>
        </w:rPr>
        <w:t>Θα περιγράφεται η τάση θραύσης και η επιμήκυνση κατά την θραύση.</w:t>
      </w:r>
    </w:p>
    <w:p w:rsidR="00450819" w:rsidRPr="00450819" w:rsidRDefault="00450819" w:rsidP="00450819">
      <w:pPr>
        <w:rPr>
          <w:rFonts w:cs="Arial"/>
          <w:sz w:val="20"/>
        </w:rPr>
      </w:pPr>
      <w:r w:rsidRPr="00450819">
        <w:rPr>
          <w:rFonts w:cs="Arial"/>
          <w:sz w:val="20"/>
        </w:rPr>
        <w:t>Στην συνέχεια θα γίνεται αξιολόγηση, για να διαπιστωθεί αν υπάρχει αξιόλογη απόκλιση από τα δεδομένα των δοκιμίων, που κόπηκαν, μαζί με τα δοκίμια, που υπέστησαν κατά τους DIN8075 ελέγχους αντοχής για να διαπιστωθεί αν απαιτείται ή όχι επανάληψη των ελέγχων αυτών (αντοχή σε εσωτερική πίεση - μεταβολή μετά από θερμική επεξεργασία).</w:t>
      </w:r>
    </w:p>
    <w:p w:rsidR="00450819" w:rsidRPr="00450819" w:rsidRDefault="00450819" w:rsidP="00450819">
      <w:pPr>
        <w:rPr>
          <w:rFonts w:cs="Arial"/>
          <w:sz w:val="20"/>
        </w:rPr>
      </w:pPr>
      <w:r w:rsidRPr="00450819">
        <w:rPr>
          <w:rFonts w:cs="Arial"/>
          <w:sz w:val="20"/>
        </w:rPr>
        <w:t>Το μέγεθος της απόκλισης που χαρακτηρίζεται αξιόλογη θα συμφωνηθεί μεταξύ των εκπροσώπων της Υπηρεσίας και του αναδόχου.</w:t>
      </w:r>
    </w:p>
    <w:p w:rsidR="00450819" w:rsidRPr="00450819" w:rsidRDefault="00450819" w:rsidP="00450819">
      <w:pPr>
        <w:rPr>
          <w:rFonts w:cs="Arial"/>
          <w:sz w:val="20"/>
        </w:rPr>
      </w:pPr>
      <w:r w:rsidRPr="00450819">
        <w:rPr>
          <w:rFonts w:cs="Arial"/>
          <w:b/>
          <w:bCs/>
          <w:sz w:val="20"/>
        </w:rPr>
        <w:t>Μέτρηση MFI.</w:t>
      </w:r>
      <w:r w:rsidRPr="00450819">
        <w:rPr>
          <w:rFonts w:cs="Arial"/>
          <w:sz w:val="20"/>
        </w:rPr>
        <w:t xml:space="preserve"> Μία φορά για κάθε μηχανή παραγωγής και για κάθε νέο ξεκίνημα της μηχανής θα μετρηθεί το MFI του παραγόμενου σωλήνα. Το MFI 190/5 των σωλήνων δεν πρέπει να έχει απόκλιση μεγαλύτερη από 0,2 gr/10 </w:t>
      </w:r>
      <w:proofErr w:type="spellStart"/>
      <w:r w:rsidRPr="00450819">
        <w:rPr>
          <w:rFonts w:cs="Arial"/>
          <w:sz w:val="20"/>
        </w:rPr>
        <w:t>min</w:t>
      </w:r>
      <w:proofErr w:type="spellEnd"/>
      <w:r w:rsidRPr="00450819">
        <w:rPr>
          <w:rFonts w:cs="Arial"/>
          <w:sz w:val="20"/>
        </w:rPr>
        <w:t xml:space="preserve"> από το αντίστοιχο MFI 190/5 της πρώτης ύλης.</w:t>
      </w:r>
    </w:p>
    <w:p w:rsidR="00450819" w:rsidRPr="00450819" w:rsidRDefault="00450819" w:rsidP="00450819">
      <w:pPr>
        <w:rPr>
          <w:rFonts w:cs="Arial"/>
          <w:sz w:val="20"/>
        </w:rPr>
      </w:pPr>
      <w:r w:rsidRPr="00450819">
        <w:rPr>
          <w:rFonts w:cs="Arial"/>
          <w:sz w:val="20"/>
        </w:rPr>
        <w:t>Ο ανάδοχος οφείλει να έχει εξασφαλίσει για τους ελεγκτές της Υπηρεσίας ελεύθερη πρόσβαση στους χώρους παραγωγής και αποθήκευσης των σωλήνων και διευκόλυνση για την διενέργεια των μετρήσεων και των δοκιμών, που αναφέρονται πιο κάτω.</w:t>
      </w:r>
    </w:p>
    <w:p w:rsidR="00450819" w:rsidRPr="00450819" w:rsidRDefault="00450819" w:rsidP="00450819">
      <w:pPr>
        <w:rPr>
          <w:rFonts w:cs="Arial"/>
          <w:sz w:val="20"/>
        </w:rPr>
      </w:pPr>
      <w:r w:rsidRPr="00450819">
        <w:rPr>
          <w:rFonts w:cs="Arial"/>
          <w:b/>
          <w:bCs/>
          <w:iCs/>
          <w:sz w:val="20"/>
        </w:rPr>
        <w:lastRenderedPageBreak/>
        <w:t>Μέτρηση Τραχύτητας.</w:t>
      </w:r>
      <w:r w:rsidRPr="00450819">
        <w:rPr>
          <w:rFonts w:cs="Arial"/>
          <w:sz w:val="20"/>
        </w:rPr>
        <w:t xml:space="preserve"> Ο έλεγχος της τραχύτητας στην εσωτερική επιφάνεια θα γίνεται ανά 4ωρο κάθε μηχανής παραγωγής, σε κάθε νέο ξεκίνημα της μηχανής και επιπλέον όταν κρίνεται απαραίτητος μετά από μακροσκοπικό έλεγχο κατά τη διάρκεια παραγωγής.</w:t>
      </w:r>
    </w:p>
    <w:p w:rsidR="00450819" w:rsidRPr="00450819" w:rsidRDefault="00450819" w:rsidP="00450819">
      <w:pPr>
        <w:rPr>
          <w:rFonts w:cs="Arial"/>
          <w:sz w:val="20"/>
        </w:rPr>
      </w:pPr>
      <w:r w:rsidRPr="00450819">
        <w:rPr>
          <w:rFonts w:cs="Arial"/>
          <w:sz w:val="20"/>
        </w:rPr>
        <w:t>Η τραχύτητα δεν πρέπει να είναι μεγαλύτερη από 0,05 </w:t>
      </w:r>
      <w:r w:rsidRPr="00450819">
        <w:rPr>
          <w:rFonts w:cs="Arial"/>
          <w:sz w:val="20"/>
          <w:lang w:val="en-US"/>
        </w:rPr>
        <w:t>mm</w:t>
      </w:r>
      <w:r w:rsidRPr="00450819">
        <w:rPr>
          <w:rFonts w:cs="Arial"/>
          <w:sz w:val="20"/>
        </w:rPr>
        <w:t>. Και θα μετράται κάθετα στον διαμήκη άξονα του αγωγού.</w:t>
      </w:r>
    </w:p>
    <w:p w:rsidR="00450819" w:rsidRPr="00450819" w:rsidRDefault="00450819" w:rsidP="00450819">
      <w:pPr>
        <w:rPr>
          <w:rFonts w:cs="Arial"/>
          <w:sz w:val="20"/>
        </w:rPr>
      </w:pPr>
      <w:r w:rsidRPr="00450819">
        <w:rPr>
          <w:rFonts w:cs="Arial"/>
          <w:sz w:val="20"/>
        </w:rPr>
        <w:t>Σε περίπτωση απόκλισης μεγαλύτερη του 50 % προς τα πάνω δηλαδή εάν η τραχύτητα βρεθεί μεγαλύτερη του 0,075 mm η παραχθείσα ποσότητα μετά την τελευταία σωστή μέτρηση θα απορρίπτεται.</w:t>
      </w:r>
    </w:p>
    <w:p w:rsidR="00450819" w:rsidRPr="00450819" w:rsidRDefault="00450819" w:rsidP="00450819">
      <w:pPr>
        <w:rPr>
          <w:rFonts w:cs="Arial"/>
          <w:sz w:val="20"/>
        </w:rPr>
      </w:pPr>
      <w:r w:rsidRPr="00450819">
        <w:rPr>
          <w:rFonts w:cs="Arial"/>
          <w:b/>
          <w:bCs/>
          <w:sz w:val="20"/>
        </w:rPr>
        <w:t>Εργαστήριο Ελέγχων.</w:t>
      </w:r>
      <w:r w:rsidRPr="00450819">
        <w:rPr>
          <w:rFonts w:cs="Arial"/>
          <w:sz w:val="20"/>
        </w:rPr>
        <w:t xml:space="preserve"> Όλοι οι παραπάνω έλεγχοι θα γίνουν σε εργαστήριο κοινής αποδοχής παρουσία των εκπροσώπων της Υπηρεσίας. Τα έξοδα των ελέγχων βαρύνουν τον Ανάδοχο και θα είναι ενσωματωμένα στις τιμές προσφοράς των σωλήνων. </w:t>
      </w:r>
    </w:p>
    <w:p w:rsidR="00450819" w:rsidRPr="00450819" w:rsidRDefault="00450819" w:rsidP="00450819">
      <w:pPr>
        <w:rPr>
          <w:rFonts w:cs="Arial"/>
          <w:sz w:val="20"/>
        </w:rPr>
      </w:pPr>
      <w:r w:rsidRPr="00450819">
        <w:rPr>
          <w:rFonts w:cs="Arial"/>
          <w:sz w:val="20"/>
        </w:rPr>
        <w:t>Τα αποτελέσματα των ελέγχων θα υποβληθούν στην Υπηρεσία σε κατάλληλο πιστοποιητικό κατά DIN50049.</w:t>
      </w:r>
    </w:p>
    <w:p w:rsidR="00450819" w:rsidRPr="00450819" w:rsidRDefault="00450819" w:rsidP="00450819">
      <w:pPr>
        <w:rPr>
          <w:rFonts w:cs="Arial"/>
          <w:sz w:val="20"/>
        </w:rPr>
      </w:pPr>
      <w:r w:rsidRPr="00450819">
        <w:rPr>
          <w:rFonts w:cs="Arial"/>
          <w:sz w:val="20"/>
        </w:rPr>
        <w:t>Πέραν των πιστοποιητικών, που θα εκδοθούν και θα καλύπτουν όλους τους ελέγχους που αναφέρονται και θα γίνουν στην Υπηρεσία θα δοθούν και όλες οι μετρήσεις που θα καταγράφονται στην διάρκεια των ελέγχων.</w:t>
      </w:r>
    </w:p>
    <w:p w:rsidR="00450819" w:rsidRPr="00450819" w:rsidRDefault="00450819" w:rsidP="00450819">
      <w:pPr>
        <w:rPr>
          <w:rFonts w:cs="Arial"/>
          <w:sz w:val="20"/>
        </w:rPr>
      </w:pPr>
      <w:r w:rsidRPr="00450819">
        <w:rPr>
          <w:rFonts w:cs="Arial"/>
          <w:sz w:val="20"/>
        </w:rPr>
        <w:t>Σε περίπτωση ασυμφωνίας μεταξύ των όρων της παρούσας Τεχνικής Προδιαγραφής και εκείνων των DIN ισχύουν οι όροι που προβλέπουν αυστηρότερους ελέγχους και παρέχουν υψηλότερο βαθμό ασφάλειας.</w:t>
      </w:r>
    </w:p>
    <w:p w:rsidR="00450819" w:rsidRPr="00450819" w:rsidRDefault="00450819" w:rsidP="00450819">
      <w:pPr>
        <w:rPr>
          <w:rFonts w:cs="Arial"/>
          <w:sz w:val="20"/>
        </w:rPr>
      </w:pPr>
      <w:r w:rsidRPr="00450819">
        <w:rPr>
          <w:rFonts w:cs="Arial"/>
          <w:b/>
          <w:bCs/>
          <w:sz w:val="20"/>
        </w:rPr>
        <w:t>Μήκη Σωλήνων.</w:t>
      </w:r>
      <w:r w:rsidRPr="00450819">
        <w:rPr>
          <w:rFonts w:cs="Arial"/>
          <w:sz w:val="20"/>
        </w:rPr>
        <w:t xml:space="preserve"> Τα μήκη των ευθύγραμμων σωλήνων θα είναι 6 έως 12 m για ευθύγραμμους σωλήνες, και 50 έως 100 m για τους σωλήνες σε ρολό. Ειδικά για το ρολό το μήκος μπορεί να είναι και μεγαλύτερο.</w:t>
      </w:r>
    </w:p>
    <w:p w:rsidR="00450819" w:rsidRPr="00450819" w:rsidRDefault="00450819" w:rsidP="00450819">
      <w:pPr>
        <w:rPr>
          <w:rFonts w:cs="Arial"/>
          <w:sz w:val="20"/>
        </w:rPr>
      </w:pPr>
      <w:r w:rsidRPr="00450819">
        <w:rPr>
          <w:rFonts w:cs="Arial"/>
          <w:b/>
          <w:bCs/>
          <w:sz w:val="20"/>
        </w:rPr>
        <w:t>Συσκευασία Σωλήνων.</w:t>
      </w:r>
      <w:r w:rsidRPr="00450819">
        <w:rPr>
          <w:rFonts w:cs="Arial"/>
          <w:sz w:val="20"/>
        </w:rPr>
        <w:t xml:space="preserve"> Οι σωλήνες κατά την μεταφορά, τοποθέτηση και αποθήκευση θα είναι ταπωμένοι με τάπες αρσενικές από ΗDPE και θα είναι συσκευασμένοι σε διαστάσεις (1</w:t>
      </w:r>
      <w:r w:rsidRPr="00450819">
        <w:rPr>
          <w:rFonts w:cs="Arial"/>
          <w:sz w:val="20"/>
          <w:lang w:val="en-US"/>
        </w:rPr>
        <w:t> m</w:t>
      </w:r>
      <w:r w:rsidRPr="00450819">
        <w:rPr>
          <w:rFonts w:cs="Arial"/>
          <w:sz w:val="20"/>
        </w:rPr>
        <w:t xml:space="preserve"> x 1 m x το μήκος) κατά τέτοιο τρόπο που να μπορούν να αποθηκεύονται καθ’ ύψος. Στην περίπτωση που οι αγωγοί βρίσκονται σε κουλούρες τότε η εσωτερική διάμετρος θα ισούται με την ονομαστική διάμετρο επί 20 φορές.</w:t>
      </w:r>
    </w:p>
    <w:p w:rsidR="00450819" w:rsidRPr="00450819" w:rsidRDefault="00450819" w:rsidP="00450819">
      <w:pPr>
        <w:rPr>
          <w:rFonts w:cs="Arial"/>
          <w:sz w:val="20"/>
        </w:rPr>
      </w:pPr>
      <w:r w:rsidRPr="00450819">
        <w:rPr>
          <w:rFonts w:cs="Arial"/>
          <w:b/>
          <w:bCs/>
          <w:sz w:val="20"/>
        </w:rPr>
        <w:t>Σήμανση Σωλήνων.</w:t>
      </w:r>
      <w:r w:rsidRPr="00450819">
        <w:rPr>
          <w:rFonts w:cs="Arial"/>
          <w:sz w:val="20"/>
        </w:rPr>
        <w:t xml:space="preserve"> Οι σωλήνες θα φέρουν 2 σειρές σήμανσης χρώματος λευκού </w:t>
      </w:r>
      <w:proofErr w:type="spellStart"/>
      <w:r w:rsidRPr="00450819">
        <w:rPr>
          <w:rFonts w:cs="Arial"/>
          <w:sz w:val="20"/>
        </w:rPr>
        <w:t>αντιδιαμετρικά</w:t>
      </w:r>
      <w:proofErr w:type="spellEnd"/>
      <w:r w:rsidRPr="00450819">
        <w:rPr>
          <w:rFonts w:cs="Arial"/>
          <w:sz w:val="20"/>
        </w:rPr>
        <w:t xml:space="preserve"> τυπωμένες ανά μέτρο μήκους σωλήνα, που θα αναφέρουν :</w:t>
      </w:r>
    </w:p>
    <w:p w:rsidR="00450819" w:rsidRPr="00450819" w:rsidRDefault="00450819" w:rsidP="00450819">
      <w:pPr>
        <w:pStyle w:val="bullet1"/>
        <w:rPr>
          <w:rFonts w:cs="Arial"/>
          <w:sz w:val="20"/>
        </w:rPr>
      </w:pPr>
      <w:r w:rsidRPr="00450819">
        <w:rPr>
          <w:rFonts w:cs="Arial"/>
          <w:sz w:val="20"/>
        </w:rPr>
        <w:t>HDPE = πολυαιθυλένιο υψηλής πυκνότητας</w:t>
      </w:r>
    </w:p>
    <w:p w:rsidR="00450819" w:rsidRPr="00450819" w:rsidRDefault="00450819" w:rsidP="00450819">
      <w:pPr>
        <w:pStyle w:val="bullet1"/>
        <w:rPr>
          <w:rFonts w:cs="Arial"/>
          <w:sz w:val="20"/>
        </w:rPr>
      </w:pPr>
      <w:r w:rsidRPr="00450819">
        <w:rPr>
          <w:rFonts w:cs="Arial"/>
          <w:sz w:val="20"/>
        </w:rPr>
        <w:t>εξωτερική διάμετρος X πάχος τοιχώματος</w:t>
      </w:r>
    </w:p>
    <w:p w:rsidR="00450819" w:rsidRPr="00450819" w:rsidRDefault="00450819" w:rsidP="00450819">
      <w:pPr>
        <w:pStyle w:val="bullet1"/>
        <w:rPr>
          <w:rFonts w:cs="Arial"/>
          <w:sz w:val="20"/>
        </w:rPr>
      </w:pPr>
      <w:r w:rsidRPr="00450819">
        <w:rPr>
          <w:rFonts w:cs="Arial"/>
          <w:sz w:val="20"/>
        </w:rPr>
        <w:t>ονομαστική πίεση</w:t>
      </w:r>
    </w:p>
    <w:p w:rsidR="00450819" w:rsidRPr="00450819" w:rsidRDefault="00450819" w:rsidP="00450819">
      <w:pPr>
        <w:pStyle w:val="bullet1"/>
        <w:rPr>
          <w:rFonts w:cs="Arial"/>
          <w:sz w:val="20"/>
        </w:rPr>
      </w:pPr>
      <w:r w:rsidRPr="00450819">
        <w:rPr>
          <w:rFonts w:cs="Arial"/>
          <w:sz w:val="20"/>
        </w:rPr>
        <w:t>όνομα κατασκευαστή</w:t>
      </w:r>
    </w:p>
    <w:p w:rsidR="00450819" w:rsidRPr="00450819" w:rsidRDefault="00450819" w:rsidP="00450819">
      <w:pPr>
        <w:pStyle w:val="bullet1"/>
        <w:rPr>
          <w:rFonts w:cs="Arial"/>
          <w:sz w:val="20"/>
        </w:rPr>
      </w:pPr>
      <w:r w:rsidRPr="00450819">
        <w:rPr>
          <w:rFonts w:cs="Arial"/>
          <w:sz w:val="20"/>
        </w:rPr>
        <w:t xml:space="preserve">χρόνος παραγωγής από την μία πλευρά και αύξων αριθμός μήκους σωλήνα από την </w:t>
      </w:r>
      <w:proofErr w:type="spellStart"/>
      <w:r w:rsidRPr="00450819">
        <w:rPr>
          <w:rFonts w:cs="Arial"/>
          <w:sz w:val="20"/>
        </w:rPr>
        <w:t>αντιδιαμετρική</w:t>
      </w:r>
      <w:proofErr w:type="spellEnd"/>
    </w:p>
    <w:p w:rsidR="00450819" w:rsidRPr="00450819" w:rsidRDefault="00450819" w:rsidP="00450819">
      <w:pPr>
        <w:rPr>
          <w:rFonts w:cs="Arial"/>
          <w:sz w:val="20"/>
        </w:rPr>
      </w:pPr>
      <w:r w:rsidRPr="00450819">
        <w:rPr>
          <w:rFonts w:cs="Arial"/>
          <w:b/>
          <w:bCs/>
          <w:sz w:val="20"/>
        </w:rPr>
        <w:t>Ειδικά τεμάχια πολυαιθυλενίου.</w:t>
      </w:r>
      <w:r w:rsidRPr="00450819">
        <w:rPr>
          <w:rFonts w:cs="Arial"/>
          <w:sz w:val="20"/>
        </w:rPr>
        <w:t xml:space="preserve"> Τα ειδικά τεμάχια (καμπύλες, κτλ.) που θα χρησιμοποιηθούν, θα είναι από πολυαιθυλένιο (PE), θα είναι κατάλληλα για σύστημα συγκόλλησης με </w:t>
      </w:r>
      <w:proofErr w:type="spellStart"/>
      <w:r w:rsidRPr="00450819">
        <w:rPr>
          <w:rFonts w:cs="Arial"/>
          <w:sz w:val="20"/>
        </w:rPr>
        <w:t>ηλεκτρομούφα</w:t>
      </w:r>
      <w:proofErr w:type="spellEnd"/>
      <w:r w:rsidRPr="00450819">
        <w:rPr>
          <w:rFonts w:cs="Arial"/>
          <w:sz w:val="20"/>
        </w:rPr>
        <w:t xml:space="preserve"> και συνεργάσιμα με σωλήνα που θα κατασκευαστεί με βάση την Τεχνική Προδιαγραφή για την κατασκευή των σωλήνων PE. </w:t>
      </w:r>
    </w:p>
    <w:p w:rsidR="00450819" w:rsidRPr="00450819" w:rsidRDefault="00450819" w:rsidP="00450819">
      <w:pPr>
        <w:rPr>
          <w:rFonts w:cs="Arial"/>
          <w:sz w:val="20"/>
        </w:rPr>
      </w:pPr>
      <w:r w:rsidRPr="00450819">
        <w:rPr>
          <w:rFonts w:cs="Arial"/>
          <w:sz w:val="20"/>
        </w:rPr>
        <w:t xml:space="preserve">Οι διαστάσεις, το πάχος τοιχώματος και οι ανοχές των ειδικών τεμαχίων θα είναι τέτοιες ώστε να εξασφαλίζεται η </w:t>
      </w:r>
      <w:proofErr w:type="spellStart"/>
      <w:r w:rsidRPr="00450819">
        <w:rPr>
          <w:rFonts w:cs="Arial"/>
          <w:sz w:val="20"/>
        </w:rPr>
        <w:t>συνεργασιμότητα</w:t>
      </w:r>
      <w:proofErr w:type="spellEnd"/>
      <w:r w:rsidRPr="00450819">
        <w:rPr>
          <w:rFonts w:cs="Arial"/>
          <w:sz w:val="20"/>
        </w:rPr>
        <w:t xml:space="preserve"> με τους σωλήνες, και η καλή ποιότητα της συγκόλλησης.</w:t>
      </w:r>
    </w:p>
    <w:p w:rsidR="00450819" w:rsidRPr="00450819" w:rsidRDefault="00450819" w:rsidP="00450819">
      <w:pPr>
        <w:rPr>
          <w:rFonts w:cs="Arial"/>
          <w:sz w:val="20"/>
        </w:rPr>
      </w:pPr>
      <w:r w:rsidRPr="00450819">
        <w:rPr>
          <w:rFonts w:cs="Arial"/>
          <w:sz w:val="20"/>
        </w:rPr>
        <w:t>Στις προσφορές θα αναφέρονται σαφώς ο τύπος, η κατασκευάστρια εταιρία, οι διαστάσεις και οι ανοχές των ειδικών τεμαχίων και θα γίνεται παραπομπή τους καταλόγους που θα είναι συνημμένοι στην προσφορά.</w:t>
      </w:r>
    </w:p>
    <w:p w:rsidR="00450819" w:rsidRPr="00450819" w:rsidRDefault="00450819" w:rsidP="00450819">
      <w:pPr>
        <w:rPr>
          <w:rFonts w:cs="Arial"/>
          <w:sz w:val="20"/>
        </w:rPr>
      </w:pPr>
      <w:r w:rsidRPr="00450819">
        <w:rPr>
          <w:rFonts w:cs="Arial"/>
          <w:sz w:val="20"/>
        </w:rPr>
        <w:t>Τα ειδικά τεμάχια κατά την παράδοσή τους θα συνοδεύονται από πιστοποιητικά δοκιμών και ελέγχων που θα καλύπτουν τα εξής :</w:t>
      </w:r>
    </w:p>
    <w:p w:rsidR="00450819" w:rsidRPr="00450819" w:rsidRDefault="00450819" w:rsidP="00450819">
      <w:pPr>
        <w:pStyle w:val="bullet1"/>
        <w:rPr>
          <w:rFonts w:cs="Arial"/>
          <w:sz w:val="20"/>
        </w:rPr>
      </w:pPr>
      <w:r w:rsidRPr="00450819">
        <w:rPr>
          <w:rFonts w:cs="Arial"/>
          <w:sz w:val="20"/>
        </w:rPr>
        <w:t>Ονομαστική πυκνότητα πρώτης ύλης</w:t>
      </w:r>
    </w:p>
    <w:p w:rsidR="00450819" w:rsidRPr="00450819" w:rsidRDefault="00450819" w:rsidP="00450819">
      <w:pPr>
        <w:pStyle w:val="bullet1"/>
        <w:rPr>
          <w:rFonts w:cs="Arial"/>
          <w:sz w:val="20"/>
        </w:rPr>
      </w:pPr>
      <w:r w:rsidRPr="00450819">
        <w:rPr>
          <w:rFonts w:cs="Arial"/>
          <w:sz w:val="20"/>
        </w:rPr>
        <w:t>Ονομαστική πυκνότητα υλικού που πάρθηκε από έτοιμο εξάρτημα</w:t>
      </w:r>
    </w:p>
    <w:p w:rsidR="00450819" w:rsidRPr="00450819" w:rsidRDefault="00450819" w:rsidP="00450819">
      <w:pPr>
        <w:pStyle w:val="bullet1"/>
        <w:rPr>
          <w:rFonts w:cs="Arial"/>
          <w:sz w:val="20"/>
        </w:rPr>
      </w:pPr>
      <w:r w:rsidRPr="00450819">
        <w:rPr>
          <w:rFonts w:cs="Arial"/>
          <w:sz w:val="20"/>
        </w:rPr>
        <w:t>Μέτρηση δείκτη ροής πρώτης ύλης</w:t>
      </w:r>
    </w:p>
    <w:p w:rsidR="00450819" w:rsidRPr="00450819" w:rsidRDefault="00450819" w:rsidP="00450819">
      <w:pPr>
        <w:pStyle w:val="bullet1"/>
        <w:rPr>
          <w:rFonts w:cs="Arial"/>
          <w:sz w:val="20"/>
        </w:rPr>
      </w:pPr>
      <w:r w:rsidRPr="00450819">
        <w:rPr>
          <w:rFonts w:cs="Arial"/>
          <w:sz w:val="20"/>
        </w:rPr>
        <w:t>Σύνθεση πρώτης ύλης</w:t>
      </w:r>
    </w:p>
    <w:p w:rsidR="00450819" w:rsidRPr="00450819" w:rsidRDefault="00450819" w:rsidP="00450819">
      <w:pPr>
        <w:pStyle w:val="bullet1"/>
        <w:rPr>
          <w:rFonts w:cs="Arial"/>
          <w:sz w:val="20"/>
        </w:rPr>
      </w:pPr>
      <w:r w:rsidRPr="00450819">
        <w:rPr>
          <w:rFonts w:cs="Arial"/>
          <w:sz w:val="20"/>
        </w:rPr>
        <w:t>Αντοχή σε εσωτερική πίεση (δοκιμή 170 ωρών)</w:t>
      </w:r>
    </w:p>
    <w:p w:rsidR="00450819" w:rsidRPr="00450819" w:rsidRDefault="00450819" w:rsidP="00450819">
      <w:pPr>
        <w:pStyle w:val="bullet1"/>
        <w:rPr>
          <w:rFonts w:cs="Arial"/>
          <w:sz w:val="20"/>
        </w:rPr>
      </w:pPr>
      <w:r w:rsidRPr="00450819">
        <w:rPr>
          <w:rFonts w:cs="Arial"/>
          <w:sz w:val="20"/>
        </w:rPr>
        <w:t>Μεταβολή μετά από θερμική επεξεργασία</w:t>
      </w:r>
    </w:p>
    <w:p w:rsidR="00450819" w:rsidRPr="00450819" w:rsidRDefault="00450819" w:rsidP="00450819">
      <w:pPr>
        <w:pStyle w:val="bullet1"/>
        <w:rPr>
          <w:rFonts w:cs="Arial"/>
          <w:sz w:val="20"/>
        </w:rPr>
      </w:pPr>
      <w:r w:rsidRPr="00450819">
        <w:rPr>
          <w:rFonts w:cs="Arial"/>
          <w:sz w:val="20"/>
        </w:rPr>
        <w:t>Μέτρηση διαστάσεων και ανοχών</w:t>
      </w:r>
    </w:p>
    <w:p w:rsidR="00450819" w:rsidRPr="00450819" w:rsidRDefault="00450819" w:rsidP="00450819">
      <w:pPr>
        <w:rPr>
          <w:rFonts w:cs="Arial"/>
          <w:sz w:val="20"/>
        </w:rPr>
      </w:pPr>
      <w:r w:rsidRPr="00450819">
        <w:rPr>
          <w:rFonts w:cs="Arial"/>
          <w:sz w:val="20"/>
        </w:rPr>
        <w:t>Επίσης θα αναγράφεται πάνω σε κάθε ειδικό τεμάχιο η θερμοκρασία, η τάση και ο χρόνος συγκόλλησης.</w:t>
      </w:r>
    </w:p>
    <w:p w:rsidR="00450819" w:rsidRPr="00450819" w:rsidRDefault="00450819" w:rsidP="00450819">
      <w:pPr>
        <w:rPr>
          <w:rFonts w:cs="Arial"/>
          <w:sz w:val="20"/>
        </w:rPr>
      </w:pPr>
      <w:r w:rsidRPr="00450819">
        <w:rPr>
          <w:rFonts w:cs="Arial"/>
          <w:sz w:val="20"/>
        </w:rPr>
        <w:t xml:space="preserve">Όλα τα παραπάνω πιστοποιητικά θα προέρχονται από δοκιμές που έγιναν σε δοκίμια της συγκεκριμένης παρτίδας που θα χρησιμοποιηθούν από τον Ανάδοχο. Επί πλέον εκτός από τα παραπάνω πιστοποιητικά, πρέπει να προσκομισθεί και πιστοποιητικό για όλα τα υλικά από Δημόσιο Οργανισμό ή από αναγνωρισμένο Ινστιτούτο Δημόσιο ή ιδιωτικό περί της </w:t>
      </w:r>
      <w:proofErr w:type="spellStart"/>
      <w:r w:rsidRPr="00450819">
        <w:rPr>
          <w:rFonts w:cs="Arial"/>
          <w:sz w:val="20"/>
        </w:rPr>
        <w:t>καταλληλότητάς</w:t>
      </w:r>
      <w:proofErr w:type="spellEnd"/>
      <w:r w:rsidRPr="00450819">
        <w:rPr>
          <w:rFonts w:cs="Arial"/>
          <w:sz w:val="20"/>
        </w:rPr>
        <w:t xml:space="preserve"> τους για πόσιμο νερό.</w:t>
      </w:r>
    </w:p>
    <w:p w:rsidR="00450819" w:rsidRPr="00450819" w:rsidRDefault="00450819" w:rsidP="00450819">
      <w:pPr>
        <w:rPr>
          <w:rFonts w:cs="Arial"/>
          <w:sz w:val="20"/>
        </w:rPr>
      </w:pPr>
      <w:r w:rsidRPr="00450819">
        <w:rPr>
          <w:rFonts w:cs="Arial"/>
          <w:sz w:val="20"/>
        </w:rPr>
        <w:t>Η Υπηρεσία για όλους τους παραπάνω ελέγχους διατηρεί το δικαίωμα να επαναλάβει τους ελέγχους σε εργαστήριο της αρεσκείας της.</w:t>
      </w:r>
    </w:p>
    <w:p w:rsidR="00450819" w:rsidRPr="00450819" w:rsidRDefault="00450819" w:rsidP="00450819">
      <w:pPr>
        <w:rPr>
          <w:rFonts w:cs="Arial"/>
          <w:sz w:val="20"/>
        </w:rPr>
      </w:pPr>
      <w:r w:rsidRPr="00450819">
        <w:rPr>
          <w:rFonts w:cs="Arial"/>
          <w:sz w:val="20"/>
        </w:rPr>
        <w:t>Επίσης θα δοθεί πιστοποιητικό αντοχής σε εσωτερική πίεση (10 000 ωρών) που θα προέρχεται από δοκίμια της ίδιας σχεδίασης και διαδικασίας παραγωγής με αυτά που θα παραδοθούν στην Υπηρεσία.</w:t>
      </w:r>
    </w:p>
    <w:p w:rsidR="00450819" w:rsidRPr="00450819" w:rsidRDefault="00450819" w:rsidP="00450819">
      <w:pPr>
        <w:rPr>
          <w:rFonts w:cs="Arial"/>
          <w:sz w:val="20"/>
        </w:rPr>
      </w:pPr>
      <w:r w:rsidRPr="00450819">
        <w:rPr>
          <w:rFonts w:cs="Arial"/>
          <w:sz w:val="20"/>
        </w:rPr>
        <w:lastRenderedPageBreak/>
        <w:t>Στις προσφορές θα αναφέρονται οι προδιαγραφές, των οποίων τις απαιτήσεις πληρούν τα συγκεκριμένα ειδικά τεμάχια, έστω και αν οι προδιαγραφές αυτές βρίσκονται σε φάση προσχεδίου και θα επισυνάπτονται με την προσφορά.</w:t>
      </w:r>
    </w:p>
    <w:p w:rsidR="00450819" w:rsidRPr="00450819" w:rsidRDefault="00450819" w:rsidP="00450819">
      <w:pPr>
        <w:rPr>
          <w:rFonts w:cs="Arial"/>
          <w:sz w:val="20"/>
        </w:rPr>
      </w:pPr>
      <w:r w:rsidRPr="00450819">
        <w:rPr>
          <w:rFonts w:cs="Arial"/>
          <w:sz w:val="20"/>
        </w:rPr>
        <w:t>Η Υπηρεσία διατηρεί το δικαίωμα να κάνει δειγματοληπτικό έλεγχο στις εγκαταστάσεις του προμηθευτή ή σε εργαστήριο κοινής αποδοχής.</w:t>
      </w:r>
    </w:p>
    <w:p w:rsidR="00450819" w:rsidRPr="00450819" w:rsidRDefault="00450819" w:rsidP="00450819">
      <w:pPr>
        <w:pStyle w:val="2"/>
        <w:rPr>
          <w:rFonts w:cs="Arial"/>
          <w:sz w:val="20"/>
        </w:rPr>
      </w:pPr>
      <w:bookmarkStart w:id="3" w:name="_Toc21362085"/>
      <w:r w:rsidRPr="00450819">
        <w:rPr>
          <w:rFonts w:cs="Arial"/>
          <w:sz w:val="20"/>
        </w:rPr>
        <w:t>3</w:t>
      </w:r>
      <w:r w:rsidRPr="00450819">
        <w:rPr>
          <w:rFonts w:cs="Arial"/>
          <w:sz w:val="20"/>
        </w:rPr>
        <w:tab/>
        <w:t>Εκτέλεση Εργασιών</w:t>
      </w:r>
      <w:bookmarkEnd w:id="3"/>
    </w:p>
    <w:p w:rsidR="00450819" w:rsidRPr="00450819" w:rsidRDefault="00450819" w:rsidP="00450819">
      <w:pPr>
        <w:rPr>
          <w:rFonts w:cs="Arial"/>
          <w:sz w:val="20"/>
        </w:rPr>
      </w:pPr>
      <w:r w:rsidRPr="00450819">
        <w:rPr>
          <w:rFonts w:cs="Arial"/>
          <w:b/>
          <w:bCs/>
          <w:sz w:val="20"/>
        </w:rPr>
        <w:t>Περιγραφή εργασίας συγκόλλησης.</w:t>
      </w:r>
      <w:r w:rsidRPr="00450819">
        <w:rPr>
          <w:rFonts w:cs="Arial"/>
          <w:sz w:val="20"/>
        </w:rPr>
        <w:t xml:space="preserve"> Τα ειδικά τεμάχια του πολυαιθυλενίου πριν από τη διαδικασία συγκόλλησης δεν πρέπει να εκτίθενται στην ηλιακή ακτινοβολία και η θερμοκρασία τους να μην υπερβαίνει τους 35</w:t>
      </w:r>
      <w:r w:rsidRPr="00450819">
        <w:rPr>
          <w:rFonts w:cs="Arial"/>
          <w:sz w:val="20"/>
        </w:rPr>
        <w:sym w:font="Symbol" w:char="F0B0"/>
      </w:r>
      <w:r w:rsidRPr="00450819">
        <w:rPr>
          <w:rFonts w:cs="Arial"/>
          <w:sz w:val="20"/>
        </w:rPr>
        <w:t>C.</w:t>
      </w:r>
    </w:p>
    <w:p w:rsidR="00450819" w:rsidRPr="00450819" w:rsidRDefault="00450819" w:rsidP="00450819">
      <w:pPr>
        <w:rPr>
          <w:rFonts w:cs="Arial"/>
          <w:sz w:val="20"/>
        </w:rPr>
      </w:pPr>
      <w:r w:rsidRPr="00450819">
        <w:rPr>
          <w:rFonts w:cs="Arial"/>
          <w:sz w:val="20"/>
        </w:rPr>
        <w:t>Γενικότερα για να γίνει μια καλή συγκόλληση, πρέπει ο ανάδοχος να δώσει μεγάλη προσοχή στα εξής:</w:t>
      </w:r>
    </w:p>
    <w:p w:rsidR="00450819" w:rsidRPr="00450819" w:rsidRDefault="00450819" w:rsidP="00450819">
      <w:pPr>
        <w:pStyle w:val="bullet1"/>
        <w:rPr>
          <w:rFonts w:cs="Arial"/>
          <w:sz w:val="20"/>
        </w:rPr>
      </w:pPr>
      <w:r w:rsidRPr="00450819">
        <w:rPr>
          <w:rFonts w:cs="Arial"/>
          <w:sz w:val="20"/>
        </w:rPr>
        <w:t>Η θερμοκρασία της επιφάνειας του αγωγού και των εξαρτημάτων να βρίσκεται μεταξύ 0</w:t>
      </w:r>
      <w:r w:rsidRPr="00450819">
        <w:rPr>
          <w:rFonts w:cs="Arial"/>
          <w:sz w:val="20"/>
        </w:rPr>
        <w:sym w:font="Symbol" w:char="F0B0"/>
      </w:r>
      <w:r w:rsidRPr="00450819">
        <w:rPr>
          <w:rFonts w:cs="Arial"/>
          <w:sz w:val="20"/>
        </w:rPr>
        <w:t>C έως 35</w:t>
      </w:r>
      <w:r w:rsidRPr="00450819">
        <w:rPr>
          <w:rFonts w:cs="Arial"/>
          <w:sz w:val="20"/>
        </w:rPr>
        <w:sym w:font="Symbol" w:char="F0B0"/>
      </w:r>
      <w:r w:rsidRPr="00450819">
        <w:rPr>
          <w:rFonts w:cs="Arial"/>
          <w:sz w:val="20"/>
        </w:rPr>
        <w:t>C και μόνο τότε να πραγματοποιούνται συγκολλήσεις PE με PE.</w:t>
      </w:r>
    </w:p>
    <w:p w:rsidR="00450819" w:rsidRPr="00450819" w:rsidRDefault="00450819" w:rsidP="00450819">
      <w:pPr>
        <w:pStyle w:val="bullet1"/>
        <w:rPr>
          <w:rFonts w:cs="Arial"/>
          <w:sz w:val="20"/>
        </w:rPr>
      </w:pPr>
      <w:proofErr w:type="spellStart"/>
      <w:r w:rsidRPr="00450819">
        <w:rPr>
          <w:rFonts w:cs="Arial"/>
          <w:sz w:val="20"/>
        </w:rPr>
        <w:t>To</w:t>
      </w:r>
      <w:proofErr w:type="spellEnd"/>
      <w:r w:rsidRPr="00450819">
        <w:rPr>
          <w:rFonts w:cs="Arial"/>
          <w:sz w:val="20"/>
        </w:rPr>
        <w:t xml:space="preserve"> κόψιμο στα άκρα του αγωγού να είναι πάντα κάθετα προς τον διαμήκη άξονα και να υπάρχει μία </w:t>
      </w:r>
      <w:proofErr w:type="spellStart"/>
      <w:r w:rsidRPr="00450819">
        <w:rPr>
          <w:rFonts w:cs="Arial"/>
          <w:sz w:val="20"/>
        </w:rPr>
        <w:t>λοξοτόμηση</w:t>
      </w:r>
      <w:proofErr w:type="spellEnd"/>
      <w:r w:rsidRPr="00450819">
        <w:rPr>
          <w:rFonts w:cs="Arial"/>
          <w:sz w:val="20"/>
        </w:rPr>
        <w:t xml:space="preserve"> της τάξης του 50</w:t>
      </w:r>
      <w:r w:rsidRPr="00450819">
        <w:rPr>
          <w:rFonts w:cs="Arial"/>
          <w:sz w:val="20"/>
        </w:rPr>
        <w:sym w:font="Symbol" w:char="F0B0"/>
      </w:r>
      <w:r w:rsidRPr="00450819">
        <w:rPr>
          <w:rFonts w:cs="Arial"/>
          <w:sz w:val="20"/>
        </w:rPr>
        <w:t xml:space="preserve"> προς τα έξω.</w:t>
      </w:r>
    </w:p>
    <w:p w:rsidR="00450819" w:rsidRPr="00450819" w:rsidRDefault="00450819" w:rsidP="00450819">
      <w:pPr>
        <w:pStyle w:val="bullet1"/>
        <w:rPr>
          <w:rFonts w:cs="Arial"/>
          <w:sz w:val="20"/>
        </w:rPr>
      </w:pPr>
      <w:r w:rsidRPr="00450819">
        <w:rPr>
          <w:rFonts w:cs="Arial"/>
          <w:sz w:val="20"/>
        </w:rPr>
        <w:t>Να καθαρίζονται με ένα στεγνό και καθαρό πανί οι προς συγκόλληση επιφάνειες.</w:t>
      </w:r>
    </w:p>
    <w:p w:rsidR="00450819" w:rsidRPr="00450819" w:rsidRDefault="00450819" w:rsidP="00450819">
      <w:pPr>
        <w:pStyle w:val="bullet1"/>
        <w:rPr>
          <w:rFonts w:cs="Arial"/>
          <w:sz w:val="20"/>
        </w:rPr>
      </w:pPr>
      <w:r w:rsidRPr="00450819">
        <w:rPr>
          <w:rFonts w:cs="Arial"/>
          <w:sz w:val="20"/>
        </w:rPr>
        <w:t xml:space="preserve">Να ξύνεται προσεκτικά όλη την επιφάνεια του αγωγού, πάνω στην οποία θα συγκολληθούν τα εξαρτήματα σε μήκος λίγο μεγαλύτερο από το μήκος της </w:t>
      </w:r>
      <w:proofErr w:type="spellStart"/>
      <w:r w:rsidRPr="00450819">
        <w:rPr>
          <w:rFonts w:cs="Arial"/>
          <w:sz w:val="20"/>
        </w:rPr>
        <w:t>ηλεκτρομούφας</w:t>
      </w:r>
      <w:proofErr w:type="spellEnd"/>
      <w:r w:rsidRPr="00450819">
        <w:rPr>
          <w:rFonts w:cs="Arial"/>
          <w:sz w:val="20"/>
        </w:rPr>
        <w:t>.</w:t>
      </w:r>
    </w:p>
    <w:p w:rsidR="00450819" w:rsidRPr="00450819" w:rsidRDefault="00450819" w:rsidP="00450819">
      <w:pPr>
        <w:pStyle w:val="bullet1"/>
        <w:rPr>
          <w:rFonts w:cs="Arial"/>
          <w:sz w:val="20"/>
        </w:rPr>
      </w:pPr>
      <w:r w:rsidRPr="00450819">
        <w:rPr>
          <w:rFonts w:cs="Arial"/>
          <w:sz w:val="20"/>
        </w:rPr>
        <w:t>Πρέπει να χρησιμοποιείται πάντοτε εργαλείο ξυσίματος και όχι μαχαίρι. Το ξύσιμο γίνεται με παράλληλες κινήσεις προς τον άξονα του αγωγού και πάντα χωρίς διακοπή.</w:t>
      </w:r>
    </w:p>
    <w:p w:rsidR="00450819" w:rsidRPr="00450819" w:rsidRDefault="00450819" w:rsidP="00450819">
      <w:pPr>
        <w:pStyle w:val="bullet1"/>
        <w:rPr>
          <w:rFonts w:cs="Arial"/>
          <w:sz w:val="20"/>
        </w:rPr>
      </w:pPr>
      <w:r w:rsidRPr="00450819">
        <w:rPr>
          <w:rFonts w:cs="Arial"/>
          <w:sz w:val="20"/>
        </w:rPr>
        <w:t>Πρώτα να ελέγχεται το εσωτερικό των εξαρτημάτων να είναι καθαρό και να καθαρίζουμε την ξυσμένη επιφάνεια του αγωγού, χρησιμοποιώντας εξατμιζόμενο διαλύτη (</w:t>
      </w:r>
      <w:proofErr w:type="spellStart"/>
      <w:r w:rsidRPr="00450819">
        <w:rPr>
          <w:rFonts w:cs="Arial"/>
          <w:sz w:val="20"/>
        </w:rPr>
        <w:t>τριχλωροαιθυλένιο</w:t>
      </w:r>
      <w:proofErr w:type="spellEnd"/>
      <w:r w:rsidRPr="00450819">
        <w:rPr>
          <w:rFonts w:cs="Arial"/>
          <w:sz w:val="20"/>
        </w:rPr>
        <w:t>) και καθαρό χαρτί.</w:t>
      </w:r>
    </w:p>
    <w:p w:rsidR="00450819" w:rsidRPr="00450819" w:rsidRDefault="00450819" w:rsidP="00450819">
      <w:pPr>
        <w:pStyle w:val="bullet1"/>
        <w:rPr>
          <w:rFonts w:cs="Arial"/>
          <w:sz w:val="20"/>
        </w:rPr>
      </w:pPr>
      <w:r w:rsidRPr="00450819">
        <w:rPr>
          <w:rFonts w:cs="Arial"/>
          <w:sz w:val="20"/>
        </w:rPr>
        <w:t>Τοποθετείται κάποιο εργαλείο σταθεροποίησης (</w:t>
      </w:r>
      <w:proofErr w:type="spellStart"/>
      <w:r w:rsidRPr="00450819">
        <w:rPr>
          <w:rFonts w:cs="Arial"/>
          <w:sz w:val="20"/>
        </w:rPr>
        <w:t>clamp</w:t>
      </w:r>
      <w:proofErr w:type="spellEnd"/>
      <w:r w:rsidRPr="00450819">
        <w:rPr>
          <w:rFonts w:cs="Arial"/>
          <w:sz w:val="20"/>
        </w:rPr>
        <w:t xml:space="preserve">) ικανό να ευθυγραμμίζει τα άκρα του αγωγού κατά την συγκόλληση και να κρατά τον αγωγό με την </w:t>
      </w:r>
      <w:proofErr w:type="spellStart"/>
      <w:r w:rsidRPr="00450819">
        <w:rPr>
          <w:rFonts w:cs="Arial"/>
          <w:sz w:val="20"/>
        </w:rPr>
        <w:t>ηλεκτρομούφα</w:t>
      </w:r>
      <w:proofErr w:type="spellEnd"/>
      <w:r w:rsidRPr="00450819">
        <w:rPr>
          <w:rFonts w:cs="Arial"/>
          <w:sz w:val="20"/>
        </w:rPr>
        <w:t xml:space="preserve"> ελεύθερο από πιέσεις κατά την διάρκεια της συγκόλλησης (τήξης) και την περίοδο ψύξης.</w:t>
      </w:r>
    </w:p>
    <w:p w:rsidR="00450819" w:rsidRPr="00450819" w:rsidRDefault="00450819" w:rsidP="00450819">
      <w:pPr>
        <w:pStyle w:val="bullet1"/>
        <w:rPr>
          <w:rFonts w:cs="Arial"/>
          <w:sz w:val="20"/>
        </w:rPr>
      </w:pPr>
      <w:r w:rsidRPr="00450819">
        <w:rPr>
          <w:rFonts w:cs="Arial"/>
          <w:sz w:val="20"/>
        </w:rPr>
        <w:t>Πρέπει να προβλέπεται ώστε να μην μετακινηθούν οι αγωγοί ούτε τα εξαρτήματα κατή την διάρκεια της ψύξης.</w:t>
      </w:r>
    </w:p>
    <w:p w:rsidR="00450819" w:rsidRPr="00450819" w:rsidRDefault="00450819" w:rsidP="00450819">
      <w:pPr>
        <w:pStyle w:val="bullet1"/>
        <w:rPr>
          <w:rFonts w:cs="Arial"/>
          <w:sz w:val="20"/>
        </w:rPr>
      </w:pPr>
      <w:r w:rsidRPr="00450819">
        <w:rPr>
          <w:rFonts w:cs="Arial"/>
          <w:sz w:val="20"/>
        </w:rPr>
        <w:t>Στην διάρκεια του χρόνου συγκόλλησης συμπληρώνεται από τον επικεφαλής του συνεργείου ανάλογο σχετικό έντυπο και υπογράφεται από την Υπηρεσία και τον επιβλέποντα μηχανικό.</w:t>
      </w:r>
    </w:p>
    <w:p w:rsidR="00450819" w:rsidRPr="00450819" w:rsidRDefault="00450819" w:rsidP="00450819">
      <w:pPr>
        <w:pStyle w:val="bullet1"/>
        <w:rPr>
          <w:rFonts w:cs="Arial"/>
          <w:sz w:val="20"/>
        </w:rPr>
      </w:pPr>
      <w:r w:rsidRPr="00450819">
        <w:rPr>
          <w:rFonts w:cs="Arial"/>
          <w:sz w:val="20"/>
        </w:rPr>
        <w:t>Για τα ειδικά τεμάχια θα γίνει αυτόματη καταγραφή των στοιχείων συγκόλλησης μέσω καταγραφικής μονάδας της συσκευής συγκόλλησης που είναι:</w:t>
      </w:r>
    </w:p>
    <w:p w:rsidR="00450819" w:rsidRPr="00450819" w:rsidRDefault="00450819" w:rsidP="00450819">
      <w:pPr>
        <w:tabs>
          <w:tab w:val="left" w:pos="1134"/>
        </w:tabs>
        <w:spacing w:line="320" w:lineRule="exact"/>
        <w:ind w:left="1134"/>
        <w:rPr>
          <w:rFonts w:cs="Arial"/>
          <w:sz w:val="20"/>
        </w:rPr>
      </w:pPr>
      <w:r w:rsidRPr="00450819">
        <w:rPr>
          <w:rFonts w:cs="Arial"/>
          <w:sz w:val="20"/>
        </w:rPr>
        <w:t>1.</w:t>
      </w:r>
      <w:r w:rsidRPr="00450819">
        <w:rPr>
          <w:rFonts w:cs="Arial"/>
          <w:b/>
          <w:sz w:val="20"/>
        </w:rPr>
        <w:tab/>
      </w:r>
      <w:r w:rsidRPr="00450819">
        <w:rPr>
          <w:rFonts w:cs="Arial"/>
          <w:sz w:val="20"/>
        </w:rPr>
        <w:t>Κωδικός έργου</w:t>
      </w:r>
    </w:p>
    <w:p w:rsidR="00450819" w:rsidRPr="00450819" w:rsidRDefault="00450819" w:rsidP="00450819">
      <w:pPr>
        <w:tabs>
          <w:tab w:val="left" w:pos="1134"/>
        </w:tabs>
        <w:spacing w:before="0" w:line="320" w:lineRule="exact"/>
        <w:ind w:left="1134"/>
        <w:rPr>
          <w:rFonts w:cs="Arial"/>
          <w:sz w:val="20"/>
        </w:rPr>
      </w:pPr>
      <w:r w:rsidRPr="00450819">
        <w:rPr>
          <w:rFonts w:cs="Arial"/>
          <w:sz w:val="20"/>
        </w:rPr>
        <w:t>2.</w:t>
      </w:r>
      <w:r w:rsidRPr="00450819">
        <w:rPr>
          <w:rFonts w:cs="Arial"/>
          <w:b/>
          <w:sz w:val="20"/>
        </w:rPr>
        <w:tab/>
      </w:r>
      <w:r w:rsidRPr="00450819">
        <w:rPr>
          <w:rFonts w:cs="Arial"/>
          <w:sz w:val="20"/>
        </w:rPr>
        <w:t>Κωδικός εξαρτήματος</w:t>
      </w:r>
    </w:p>
    <w:p w:rsidR="00450819" w:rsidRPr="00450819" w:rsidRDefault="00450819" w:rsidP="00450819">
      <w:pPr>
        <w:tabs>
          <w:tab w:val="left" w:pos="1134"/>
        </w:tabs>
        <w:spacing w:before="0" w:line="320" w:lineRule="exact"/>
        <w:ind w:left="1134"/>
        <w:rPr>
          <w:rFonts w:cs="Arial"/>
          <w:sz w:val="20"/>
        </w:rPr>
      </w:pPr>
      <w:r w:rsidRPr="00450819">
        <w:rPr>
          <w:rFonts w:cs="Arial"/>
          <w:sz w:val="20"/>
        </w:rPr>
        <w:t>3.</w:t>
      </w:r>
      <w:r w:rsidRPr="00450819">
        <w:rPr>
          <w:rFonts w:cs="Arial"/>
          <w:b/>
          <w:sz w:val="20"/>
        </w:rPr>
        <w:tab/>
      </w:r>
      <w:r w:rsidRPr="00450819">
        <w:rPr>
          <w:rFonts w:cs="Arial"/>
          <w:sz w:val="20"/>
        </w:rPr>
        <w:t>Κωδικός τεχνίτη</w:t>
      </w:r>
    </w:p>
    <w:p w:rsidR="00450819" w:rsidRPr="00450819" w:rsidRDefault="00450819" w:rsidP="00450819">
      <w:pPr>
        <w:tabs>
          <w:tab w:val="left" w:pos="1134"/>
        </w:tabs>
        <w:spacing w:before="0" w:line="320" w:lineRule="exact"/>
        <w:ind w:left="1134"/>
        <w:rPr>
          <w:rFonts w:cs="Arial"/>
          <w:sz w:val="20"/>
        </w:rPr>
      </w:pPr>
      <w:r w:rsidRPr="00450819">
        <w:rPr>
          <w:rFonts w:cs="Arial"/>
          <w:sz w:val="20"/>
        </w:rPr>
        <w:t>4.</w:t>
      </w:r>
      <w:r w:rsidRPr="00450819">
        <w:rPr>
          <w:rFonts w:cs="Arial"/>
          <w:b/>
          <w:sz w:val="20"/>
        </w:rPr>
        <w:tab/>
      </w:r>
      <w:r w:rsidRPr="00450819">
        <w:rPr>
          <w:rFonts w:cs="Arial"/>
          <w:sz w:val="20"/>
        </w:rPr>
        <w:t>Ημερομηνία εργασίας</w:t>
      </w:r>
    </w:p>
    <w:p w:rsidR="00450819" w:rsidRPr="00450819" w:rsidRDefault="00450819" w:rsidP="00450819">
      <w:pPr>
        <w:tabs>
          <w:tab w:val="left" w:pos="1134"/>
        </w:tabs>
        <w:spacing w:before="0" w:line="320" w:lineRule="exact"/>
        <w:ind w:left="1134"/>
        <w:rPr>
          <w:rFonts w:cs="Arial"/>
          <w:sz w:val="20"/>
        </w:rPr>
      </w:pPr>
      <w:r w:rsidRPr="00450819">
        <w:rPr>
          <w:rFonts w:cs="Arial"/>
          <w:sz w:val="20"/>
        </w:rPr>
        <w:t>5</w:t>
      </w:r>
      <w:r w:rsidRPr="00450819">
        <w:rPr>
          <w:rFonts w:cs="Arial"/>
          <w:bCs/>
          <w:sz w:val="20"/>
        </w:rPr>
        <w:t>.</w:t>
      </w:r>
      <w:r w:rsidRPr="00450819">
        <w:rPr>
          <w:rFonts w:cs="Arial"/>
          <w:b/>
          <w:sz w:val="20"/>
        </w:rPr>
        <w:tab/>
      </w:r>
      <w:r w:rsidRPr="00450819">
        <w:rPr>
          <w:rFonts w:cs="Arial"/>
          <w:sz w:val="20"/>
        </w:rPr>
        <w:t>Ώρα εργασίας</w:t>
      </w:r>
    </w:p>
    <w:p w:rsidR="00450819" w:rsidRPr="00450819" w:rsidRDefault="00450819" w:rsidP="00450819">
      <w:pPr>
        <w:tabs>
          <w:tab w:val="left" w:pos="1134"/>
        </w:tabs>
        <w:spacing w:before="0" w:line="320" w:lineRule="exact"/>
        <w:ind w:left="1134"/>
        <w:rPr>
          <w:rFonts w:cs="Arial"/>
          <w:sz w:val="20"/>
        </w:rPr>
      </w:pPr>
      <w:r w:rsidRPr="00450819">
        <w:rPr>
          <w:rFonts w:cs="Arial"/>
          <w:sz w:val="20"/>
        </w:rPr>
        <w:t>6.</w:t>
      </w:r>
      <w:r w:rsidRPr="00450819">
        <w:rPr>
          <w:rFonts w:cs="Arial"/>
          <w:sz w:val="20"/>
        </w:rPr>
        <w:tab/>
      </w:r>
      <w:proofErr w:type="spellStart"/>
      <w:r w:rsidRPr="00450819">
        <w:rPr>
          <w:rFonts w:cs="Arial"/>
          <w:sz w:val="20"/>
        </w:rPr>
        <w:t>Αύξοντας</w:t>
      </w:r>
      <w:proofErr w:type="spellEnd"/>
      <w:r w:rsidRPr="00450819">
        <w:rPr>
          <w:rFonts w:cs="Arial"/>
          <w:sz w:val="20"/>
        </w:rPr>
        <w:t xml:space="preserve"> αριθμός συγκόλλησης</w:t>
      </w:r>
    </w:p>
    <w:p w:rsidR="00450819" w:rsidRPr="00450819" w:rsidRDefault="00450819" w:rsidP="00450819">
      <w:pPr>
        <w:tabs>
          <w:tab w:val="left" w:pos="1134"/>
        </w:tabs>
        <w:spacing w:before="0" w:line="320" w:lineRule="exact"/>
        <w:ind w:left="1134"/>
        <w:rPr>
          <w:rFonts w:cs="Arial"/>
          <w:sz w:val="20"/>
        </w:rPr>
      </w:pPr>
      <w:r w:rsidRPr="00450819">
        <w:rPr>
          <w:rFonts w:cs="Arial"/>
          <w:sz w:val="20"/>
        </w:rPr>
        <w:t>7.</w:t>
      </w:r>
      <w:r w:rsidRPr="00450819">
        <w:rPr>
          <w:rFonts w:cs="Arial"/>
          <w:sz w:val="20"/>
        </w:rPr>
        <w:tab/>
        <w:t>Διάμετρος αγωγού</w:t>
      </w:r>
    </w:p>
    <w:p w:rsidR="00450819" w:rsidRPr="00450819" w:rsidRDefault="00450819" w:rsidP="00450819">
      <w:pPr>
        <w:tabs>
          <w:tab w:val="left" w:pos="1134"/>
        </w:tabs>
        <w:spacing w:before="0" w:line="320" w:lineRule="exact"/>
        <w:ind w:left="1134"/>
        <w:rPr>
          <w:rFonts w:cs="Arial"/>
          <w:sz w:val="20"/>
        </w:rPr>
      </w:pPr>
      <w:r w:rsidRPr="00450819">
        <w:rPr>
          <w:rFonts w:cs="Arial"/>
          <w:sz w:val="20"/>
        </w:rPr>
        <w:t>8.</w:t>
      </w:r>
      <w:r w:rsidRPr="00450819">
        <w:rPr>
          <w:rFonts w:cs="Arial"/>
          <w:sz w:val="20"/>
        </w:rPr>
        <w:tab/>
        <w:t>Είδος εξαρτήματος</w:t>
      </w:r>
    </w:p>
    <w:p w:rsidR="00450819" w:rsidRPr="00450819" w:rsidRDefault="00450819" w:rsidP="00450819">
      <w:pPr>
        <w:tabs>
          <w:tab w:val="left" w:pos="1134"/>
        </w:tabs>
        <w:spacing w:before="0" w:line="320" w:lineRule="exact"/>
        <w:ind w:left="1134"/>
        <w:rPr>
          <w:rFonts w:cs="Arial"/>
          <w:sz w:val="20"/>
        </w:rPr>
      </w:pPr>
      <w:r w:rsidRPr="00450819">
        <w:rPr>
          <w:rFonts w:cs="Arial"/>
          <w:sz w:val="20"/>
        </w:rPr>
        <w:t>9.</w:t>
      </w:r>
      <w:r w:rsidRPr="00450819">
        <w:rPr>
          <w:rFonts w:cs="Arial"/>
          <w:sz w:val="20"/>
        </w:rPr>
        <w:tab/>
        <w:t>Θερμοκρασία περιβάλλοντος</w:t>
      </w:r>
    </w:p>
    <w:p w:rsidR="00450819" w:rsidRPr="00450819" w:rsidRDefault="00450819" w:rsidP="00450819">
      <w:pPr>
        <w:tabs>
          <w:tab w:val="left" w:pos="1134"/>
        </w:tabs>
        <w:spacing w:before="0" w:line="320" w:lineRule="exact"/>
        <w:ind w:left="1134"/>
        <w:rPr>
          <w:rFonts w:cs="Arial"/>
          <w:sz w:val="20"/>
        </w:rPr>
      </w:pPr>
      <w:r w:rsidRPr="00450819">
        <w:rPr>
          <w:rFonts w:cs="Arial"/>
          <w:sz w:val="20"/>
        </w:rPr>
        <w:t>10.</w:t>
      </w:r>
      <w:r w:rsidRPr="00450819">
        <w:rPr>
          <w:rFonts w:cs="Arial"/>
          <w:sz w:val="20"/>
        </w:rPr>
        <w:tab/>
        <w:t>Χρόνος συγκόλλησης</w:t>
      </w:r>
    </w:p>
    <w:p w:rsidR="00450819" w:rsidRPr="00450819" w:rsidRDefault="00450819" w:rsidP="00450819">
      <w:pPr>
        <w:tabs>
          <w:tab w:val="left" w:pos="1134"/>
        </w:tabs>
        <w:spacing w:before="0" w:line="320" w:lineRule="exact"/>
        <w:ind w:left="1134"/>
        <w:rPr>
          <w:rFonts w:cs="Arial"/>
          <w:sz w:val="20"/>
        </w:rPr>
      </w:pPr>
      <w:r w:rsidRPr="00450819">
        <w:rPr>
          <w:rFonts w:cs="Arial"/>
          <w:sz w:val="20"/>
        </w:rPr>
        <w:t>11.</w:t>
      </w:r>
      <w:r w:rsidRPr="00450819">
        <w:rPr>
          <w:rFonts w:cs="Arial"/>
          <w:sz w:val="20"/>
        </w:rPr>
        <w:tab/>
        <w:t>Καταγραφή στην μνήμη του μηχανήματος τυχόν διακοπής της συγκόλλησης</w:t>
      </w:r>
    </w:p>
    <w:p w:rsidR="00450819" w:rsidRPr="00450819" w:rsidRDefault="00450819" w:rsidP="00450819">
      <w:pPr>
        <w:rPr>
          <w:rFonts w:cs="Arial"/>
          <w:sz w:val="20"/>
        </w:rPr>
      </w:pPr>
      <w:r w:rsidRPr="00450819">
        <w:rPr>
          <w:rFonts w:cs="Arial"/>
          <w:sz w:val="20"/>
        </w:rPr>
        <w:t>Η Υπηρεσία διατηρεί το δικαίωμα τα τροποποιήσει τα ζητούμενα στοιχεία κατά την διάρκεια εκτέλεσης του έργου.</w:t>
      </w:r>
    </w:p>
    <w:p w:rsidR="00450819" w:rsidRPr="00450819" w:rsidRDefault="00450819" w:rsidP="00450819">
      <w:pPr>
        <w:rPr>
          <w:rFonts w:cs="Arial"/>
          <w:sz w:val="20"/>
        </w:rPr>
      </w:pPr>
      <w:r w:rsidRPr="00450819">
        <w:rPr>
          <w:rFonts w:cs="Arial"/>
          <w:sz w:val="20"/>
        </w:rPr>
        <w:t>Η λήψη των παραπάνω στοιχείων καλόν είναι να γίνεται με σύνδεση της συσκευής συγκόλλησης με προσωπικό υπολογιστή (P.C.) και να αποδίδει τις αποθηκευόμενες πληροφορίες, υποστηριζόμενο με το απαιτούμενο λογισμικό.</w:t>
      </w:r>
    </w:p>
    <w:p w:rsidR="00450819" w:rsidRPr="00450819" w:rsidRDefault="00450819" w:rsidP="00450819">
      <w:pPr>
        <w:rPr>
          <w:rFonts w:cs="Arial"/>
          <w:sz w:val="20"/>
        </w:rPr>
      </w:pPr>
      <w:r w:rsidRPr="00450819">
        <w:rPr>
          <w:rFonts w:cs="Arial"/>
          <w:b/>
          <w:bCs/>
          <w:sz w:val="20"/>
        </w:rPr>
        <w:t>Χαρακτηριστικά ορύγματος.</w:t>
      </w:r>
      <w:r w:rsidRPr="00450819">
        <w:rPr>
          <w:rFonts w:cs="Arial"/>
          <w:sz w:val="20"/>
        </w:rPr>
        <w:t xml:space="preserve"> Το πλάτος και το βάθος του ορύγματος ορίζονται στα σχέδια της μελέτης. Τα τοιχώματα της τάφρου πρέπει να είναι κατακόρυφα και πάντα απαλλαγμένα από κάθε υλικό ή αντικείμενο ικανό να καταστρέψει ακόμη και να χαράξει τον αγωγό, το ίδιο ισχύει και για το δάπεδο της τάφρου.</w:t>
      </w:r>
    </w:p>
    <w:p w:rsidR="00450819" w:rsidRPr="00450819" w:rsidRDefault="00450819" w:rsidP="00450819">
      <w:pPr>
        <w:rPr>
          <w:rFonts w:cs="Arial"/>
          <w:sz w:val="20"/>
        </w:rPr>
      </w:pPr>
      <w:r w:rsidRPr="00450819">
        <w:rPr>
          <w:rFonts w:cs="Arial"/>
          <w:sz w:val="20"/>
        </w:rPr>
        <w:lastRenderedPageBreak/>
        <w:t xml:space="preserve">Επειδή ο συνδυασμός του είδους και της ποιότητας του υλικού, που θα χρησιμοποιηθεί, είναι παράγοντας για την καλή υποστήριξη του αγωγού, το υλικό που θα χρησιμοποιηθεί για την </w:t>
      </w:r>
      <w:proofErr w:type="spellStart"/>
      <w:r w:rsidRPr="00450819">
        <w:rPr>
          <w:rFonts w:cs="Arial"/>
          <w:sz w:val="20"/>
        </w:rPr>
        <w:t>υπόβαση</w:t>
      </w:r>
      <w:proofErr w:type="spellEnd"/>
      <w:r w:rsidRPr="00450819">
        <w:rPr>
          <w:rFonts w:cs="Arial"/>
          <w:sz w:val="20"/>
        </w:rPr>
        <w:t xml:space="preserve"> (μαξιλάρι) και την αρχική </w:t>
      </w:r>
      <w:proofErr w:type="spellStart"/>
      <w:r w:rsidRPr="00450819">
        <w:rPr>
          <w:rFonts w:cs="Arial"/>
          <w:sz w:val="20"/>
        </w:rPr>
        <w:t>επίχωση</w:t>
      </w:r>
      <w:proofErr w:type="spellEnd"/>
      <w:r w:rsidRPr="00450819">
        <w:rPr>
          <w:rFonts w:cs="Arial"/>
          <w:sz w:val="20"/>
        </w:rPr>
        <w:t>, πρέπει να είναι σταθερό και/ή συνεκτικό.</w:t>
      </w:r>
    </w:p>
    <w:p w:rsidR="00450819" w:rsidRPr="00450819" w:rsidRDefault="00450819" w:rsidP="00450819">
      <w:pPr>
        <w:rPr>
          <w:rFonts w:cs="Arial"/>
          <w:sz w:val="20"/>
        </w:rPr>
      </w:pPr>
      <w:r w:rsidRPr="00450819">
        <w:rPr>
          <w:rFonts w:cs="Arial"/>
          <w:sz w:val="20"/>
        </w:rPr>
        <w:t xml:space="preserve">Η </w:t>
      </w:r>
      <w:proofErr w:type="spellStart"/>
      <w:r w:rsidRPr="00450819">
        <w:rPr>
          <w:rFonts w:cs="Arial"/>
          <w:sz w:val="20"/>
        </w:rPr>
        <w:t>υπόβαση</w:t>
      </w:r>
      <w:proofErr w:type="spellEnd"/>
      <w:r w:rsidRPr="00450819">
        <w:rPr>
          <w:rFonts w:cs="Arial"/>
          <w:sz w:val="20"/>
        </w:rPr>
        <w:t xml:space="preserve"> πρέπει να παρέχει ομοιόμορφη υποστήριξη κάτω από τον αγωγό και καλή ευθυγράμμιση του αγωγού, ώστε να αποφεύγονται </w:t>
      </w:r>
      <w:proofErr w:type="spellStart"/>
      <w:r w:rsidRPr="00450819">
        <w:rPr>
          <w:rFonts w:cs="Arial"/>
          <w:sz w:val="20"/>
        </w:rPr>
        <w:t>σιφωνισμοί</w:t>
      </w:r>
      <w:proofErr w:type="spellEnd"/>
      <w:r w:rsidRPr="00450819">
        <w:rPr>
          <w:rFonts w:cs="Arial"/>
          <w:sz w:val="20"/>
        </w:rPr>
        <w:t xml:space="preserve">. Το πάχος της </w:t>
      </w:r>
      <w:proofErr w:type="spellStart"/>
      <w:r w:rsidRPr="00450819">
        <w:rPr>
          <w:rFonts w:cs="Arial"/>
          <w:sz w:val="20"/>
        </w:rPr>
        <w:t>υπόβασης</w:t>
      </w:r>
      <w:proofErr w:type="spellEnd"/>
      <w:r w:rsidRPr="00450819">
        <w:rPr>
          <w:rFonts w:cs="Arial"/>
          <w:sz w:val="20"/>
        </w:rPr>
        <w:t xml:space="preserve"> πρέπει να είναι τουλάχιστον 0,15</w:t>
      </w:r>
      <w:r w:rsidRPr="00450819">
        <w:rPr>
          <w:rFonts w:cs="Arial"/>
          <w:sz w:val="20"/>
          <w:lang w:val="en-US"/>
        </w:rPr>
        <w:t> m</w:t>
      </w:r>
      <w:r w:rsidRPr="00450819">
        <w:rPr>
          <w:rFonts w:cs="Arial"/>
          <w:sz w:val="20"/>
        </w:rPr>
        <w:t xml:space="preserve"> για όλες τις περιπτώσεις.</w:t>
      </w:r>
    </w:p>
    <w:p w:rsidR="00450819" w:rsidRPr="00450819" w:rsidRDefault="00450819" w:rsidP="00450819">
      <w:pPr>
        <w:rPr>
          <w:rFonts w:cs="Arial"/>
          <w:sz w:val="20"/>
        </w:rPr>
      </w:pPr>
      <w:r w:rsidRPr="00450819">
        <w:rPr>
          <w:rFonts w:cs="Arial"/>
          <w:b/>
          <w:bCs/>
          <w:sz w:val="20"/>
        </w:rPr>
        <w:t>Ποιότητα Αποκατάστασης τάφρου.</w:t>
      </w:r>
      <w:r w:rsidRPr="00450819">
        <w:rPr>
          <w:rFonts w:cs="Arial"/>
          <w:sz w:val="20"/>
        </w:rPr>
        <w:t xml:space="preserve"> Η </w:t>
      </w:r>
      <w:proofErr w:type="spellStart"/>
      <w:r w:rsidRPr="00450819">
        <w:rPr>
          <w:rFonts w:cs="Arial"/>
          <w:sz w:val="20"/>
        </w:rPr>
        <w:t>υπόβαση</w:t>
      </w:r>
      <w:proofErr w:type="spellEnd"/>
      <w:r w:rsidRPr="00450819">
        <w:rPr>
          <w:rFonts w:cs="Arial"/>
          <w:sz w:val="20"/>
        </w:rPr>
        <w:t xml:space="preserve"> πρέπει να συμπιέζεται πριν από την εγκατάσταση του αγωγού και ποτέ το πάχος της να μην είναι μικρότερο από 0,15</w:t>
      </w:r>
      <w:r w:rsidRPr="00450819">
        <w:rPr>
          <w:rFonts w:cs="Arial"/>
          <w:sz w:val="20"/>
          <w:lang w:val="en-US"/>
        </w:rPr>
        <w:t> m</w:t>
      </w:r>
      <w:r w:rsidRPr="00450819">
        <w:rPr>
          <w:rFonts w:cs="Arial"/>
          <w:sz w:val="20"/>
        </w:rPr>
        <w:t xml:space="preserve"> μετά την συμπίεση.</w:t>
      </w:r>
    </w:p>
    <w:p w:rsidR="00450819" w:rsidRPr="00450819" w:rsidRDefault="00450819" w:rsidP="00450819">
      <w:pPr>
        <w:rPr>
          <w:rFonts w:cs="Arial"/>
          <w:sz w:val="20"/>
        </w:rPr>
      </w:pPr>
      <w:r w:rsidRPr="00450819">
        <w:rPr>
          <w:rFonts w:cs="Arial"/>
          <w:sz w:val="20"/>
        </w:rPr>
        <w:t xml:space="preserve">Η αρχική </w:t>
      </w:r>
      <w:proofErr w:type="spellStart"/>
      <w:r w:rsidRPr="00450819">
        <w:rPr>
          <w:rFonts w:cs="Arial"/>
          <w:sz w:val="20"/>
        </w:rPr>
        <w:t>επίχωση</w:t>
      </w:r>
      <w:proofErr w:type="spellEnd"/>
      <w:r w:rsidRPr="00450819">
        <w:rPr>
          <w:rFonts w:cs="Arial"/>
          <w:sz w:val="20"/>
        </w:rPr>
        <w:t xml:space="preserve"> συμπιέζεται σε 2 στρώσεις. Η πρώτη στρώση συμπίεσης είναι από το 3/4 του αγωγού και κάτω, ενώ η δεύτερη στρώση από τα 3/4 του αγωγού και άνω και μέχρι 0,20 έως 0,30 m.</w:t>
      </w:r>
    </w:p>
    <w:p w:rsidR="00450819" w:rsidRPr="00450819" w:rsidRDefault="00450819" w:rsidP="00450819">
      <w:pPr>
        <w:rPr>
          <w:rFonts w:cs="Arial"/>
          <w:sz w:val="20"/>
        </w:rPr>
      </w:pPr>
      <w:r w:rsidRPr="00450819">
        <w:rPr>
          <w:rFonts w:cs="Arial"/>
          <w:sz w:val="20"/>
        </w:rPr>
        <w:t xml:space="preserve">Η τελική </w:t>
      </w:r>
      <w:proofErr w:type="spellStart"/>
      <w:r w:rsidRPr="00450819">
        <w:rPr>
          <w:rFonts w:cs="Arial"/>
          <w:sz w:val="20"/>
        </w:rPr>
        <w:t>επίχωση</w:t>
      </w:r>
      <w:proofErr w:type="spellEnd"/>
      <w:r w:rsidRPr="00450819">
        <w:rPr>
          <w:rFonts w:cs="Arial"/>
          <w:sz w:val="20"/>
        </w:rPr>
        <w:t xml:space="preserve"> γίνεται σε στρώσεις των 0,30 m  και με παράλληλη διαβροχή των υλικών </w:t>
      </w:r>
      <w:proofErr w:type="spellStart"/>
      <w:r w:rsidRPr="00450819">
        <w:rPr>
          <w:rFonts w:cs="Arial"/>
          <w:sz w:val="20"/>
        </w:rPr>
        <w:t>επίχωσης</w:t>
      </w:r>
      <w:proofErr w:type="spellEnd"/>
      <w:r w:rsidRPr="00450819">
        <w:rPr>
          <w:rFonts w:cs="Arial"/>
          <w:sz w:val="20"/>
        </w:rPr>
        <w:t>, όπου χρειάζεται.</w:t>
      </w:r>
    </w:p>
    <w:p w:rsidR="00450819" w:rsidRPr="00450819" w:rsidRDefault="00450819" w:rsidP="00450819">
      <w:pPr>
        <w:rPr>
          <w:rFonts w:cs="Arial"/>
          <w:sz w:val="20"/>
        </w:rPr>
      </w:pPr>
      <w:r w:rsidRPr="00450819">
        <w:rPr>
          <w:rFonts w:cs="Arial"/>
          <w:sz w:val="20"/>
        </w:rPr>
        <w:t xml:space="preserve">Σε κάθε στρώση αρχικής ή τελικής </w:t>
      </w:r>
      <w:proofErr w:type="spellStart"/>
      <w:r w:rsidRPr="00450819">
        <w:rPr>
          <w:rFonts w:cs="Arial"/>
          <w:sz w:val="20"/>
        </w:rPr>
        <w:t>επίχωσης</w:t>
      </w:r>
      <w:proofErr w:type="spellEnd"/>
      <w:r w:rsidRPr="00450819">
        <w:rPr>
          <w:rFonts w:cs="Arial"/>
          <w:sz w:val="20"/>
        </w:rPr>
        <w:t xml:space="preserve"> το υλικό συμπυκνώνεται με δονητή κινούμενο με πεπιεσμένο αέρα, η δε απόσταση μεταξύ των δονήσεων μπορεί να είναι 40</w:t>
      </w:r>
      <w:r w:rsidRPr="00450819">
        <w:rPr>
          <w:rFonts w:cs="Arial"/>
          <w:sz w:val="20"/>
          <w:lang w:val="en-US"/>
        </w:rPr>
        <w:t> cm</w:t>
      </w:r>
      <w:r w:rsidRPr="00450819">
        <w:rPr>
          <w:rFonts w:cs="Arial"/>
          <w:sz w:val="20"/>
        </w:rPr>
        <w:t xml:space="preserve"> και ο αριθμός συμπιέσεων να εξαρτάται από το βάθος της τάφρου.</w:t>
      </w:r>
    </w:p>
    <w:p w:rsidR="00450819" w:rsidRPr="00450819" w:rsidRDefault="00450819" w:rsidP="00450819">
      <w:pPr>
        <w:rPr>
          <w:rFonts w:cs="Arial"/>
          <w:sz w:val="20"/>
        </w:rPr>
      </w:pPr>
      <w:r w:rsidRPr="00450819">
        <w:rPr>
          <w:rFonts w:cs="Arial"/>
          <w:b/>
          <w:bCs/>
          <w:sz w:val="20"/>
        </w:rPr>
        <w:t>Διαδικασία τοποθέτησης σωλήνων και εξαρτημάτων PE στο όρυγμα.</w:t>
      </w:r>
      <w:r w:rsidRPr="00450819">
        <w:rPr>
          <w:rFonts w:cs="Arial"/>
          <w:sz w:val="20"/>
        </w:rPr>
        <w:t xml:space="preserve"> Η διαδικασία τοποθέτησης αγωγών γίνεται μετά τον έλεγχο καταλληλότητας του ορύγματος.</w:t>
      </w:r>
    </w:p>
    <w:p w:rsidR="00450819" w:rsidRPr="00450819" w:rsidRDefault="00450819" w:rsidP="00450819">
      <w:pPr>
        <w:rPr>
          <w:rFonts w:cs="Arial"/>
          <w:sz w:val="20"/>
        </w:rPr>
      </w:pPr>
      <w:r w:rsidRPr="00450819">
        <w:rPr>
          <w:rFonts w:cs="Arial"/>
          <w:sz w:val="20"/>
        </w:rPr>
        <w:t>Οι ευθύγραμμοι αγωγοί πριν από την τοποθέτησή τους στο όρυγμα ελέγχονται και καθαρίζονται εσωτερικά. Κατά το κατέβασμα των σωλήνων στο όρυγμα, κλείνονται τα άκρα τους, ώστε να μην εισχωρήσουν υλικά από το όρυγμα και μετά ευθυγραμμίζονται σε σχέση με τους υπόλοιπους σωλήνες και ακολουθείται η διαδικασία συγκόλλησης.</w:t>
      </w:r>
    </w:p>
    <w:p w:rsidR="00450819" w:rsidRPr="00450819" w:rsidRDefault="00450819" w:rsidP="00450819">
      <w:pPr>
        <w:rPr>
          <w:rFonts w:cs="Arial"/>
          <w:sz w:val="20"/>
        </w:rPr>
      </w:pPr>
      <w:r w:rsidRPr="00450819">
        <w:rPr>
          <w:rFonts w:cs="Arial"/>
          <w:sz w:val="20"/>
        </w:rPr>
        <w:t xml:space="preserve">Οι κουλούρες μεταφέρονται με </w:t>
      </w:r>
      <w:proofErr w:type="spellStart"/>
      <w:r w:rsidRPr="00450819">
        <w:rPr>
          <w:rFonts w:cs="Arial"/>
          <w:sz w:val="20"/>
        </w:rPr>
        <w:t>τρέυλερ</w:t>
      </w:r>
      <w:proofErr w:type="spellEnd"/>
      <w:r w:rsidRPr="00450819">
        <w:rPr>
          <w:rFonts w:cs="Arial"/>
          <w:sz w:val="20"/>
        </w:rPr>
        <w:t>, κοντά στο όρυγμα ή τοποθετούνται σε σταθερό πλαίσιο για την εκτύλιξή τους ή μεταφέρονται επάνω σε φορτηγά. Ο αγωγός πρέπει να προστατεύεται κατά την μεταφορά του.</w:t>
      </w:r>
    </w:p>
    <w:p w:rsidR="00450819" w:rsidRPr="00450819" w:rsidRDefault="00450819" w:rsidP="00450819">
      <w:pPr>
        <w:rPr>
          <w:rFonts w:cs="Arial"/>
          <w:sz w:val="20"/>
        </w:rPr>
      </w:pPr>
      <w:r w:rsidRPr="00450819">
        <w:rPr>
          <w:rFonts w:cs="Arial"/>
          <w:sz w:val="20"/>
        </w:rPr>
        <w:t>Στο ελεύθερο άκρο του αγωγού τοποθετείται μία ειδική κεφαλή που επιτρέπει την εύκολη μετακίνηση και έλξη του, μέσα στο όρυγμα, και αποκλείει  κάθε εισχώρηση ξένου υλικού μέσα στον αγωγό.</w:t>
      </w:r>
    </w:p>
    <w:p w:rsidR="00450819" w:rsidRPr="00450819" w:rsidRDefault="00450819" w:rsidP="00450819">
      <w:pPr>
        <w:rPr>
          <w:rFonts w:cs="Arial"/>
          <w:sz w:val="20"/>
        </w:rPr>
      </w:pPr>
      <w:r w:rsidRPr="00450819">
        <w:rPr>
          <w:rFonts w:cs="Arial"/>
          <w:sz w:val="20"/>
        </w:rPr>
        <w:t xml:space="preserve">Ο αγωγός πρέπει να οδηγείται με κυλίνδρους - ειδικά </w:t>
      </w:r>
      <w:proofErr w:type="spellStart"/>
      <w:r w:rsidRPr="00450819">
        <w:rPr>
          <w:rFonts w:cs="Arial"/>
          <w:sz w:val="20"/>
        </w:rPr>
        <w:t>ράουλα</w:t>
      </w:r>
      <w:proofErr w:type="spellEnd"/>
      <w:r w:rsidRPr="00450819">
        <w:rPr>
          <w:rFonts w:cs="Arial"/>
          <w:sz w:val="20"/>
        </w:rPr>
        <w:t xml:space="preserve"> - μέσα στο όρυγμα :</w:t>
      </w:r>
    </w:p>
    <w:p w:rsidR="00450819" w:rsidRPr="00450819" w:rsidRDefault="00450819" w:rsidP="00450819">
      <w:pPr>
        <w:pStyle w:val="bullet1"/>
        <w:rPr>
          <w:rFonts w:cs="Arial"/>
          <w:sz w:val="20"/>
        </w:rPr>
      </w:pPr>
      <w:r w:rsidRPr="00450819">
        <w:rPr>
          <w:rFonts w:cs="Arial"/>
          <w:sz w:val="20"/>
        </w:rPr>
        <w:t>στις αλλαγές διεύθυνσής του και</w:t>
      </w:r>
    </w:p>
    <w:p w:rsidR="00450819" w:rsidRPr="00450819" w:rsidRDefault="00450819" w:rsidP="00450819">
      <w:pPr>
        <w:pStyle w:val="bullet1"/>
        <w:rPr>
          <w:rFonts w:cs="Arial"/>
          <w:sz w:val="20"/>
        </w:rPr>
      </w:pPr>
      <w:r w:rsidRPr="00450819">
        <w:rPr>
          <w:rFonts w:cs="Arial"/>
          <w:sz w:val="20"/>
        </w:rPr>
        <w:t>όταν διασχίζει ή περιβάλλεται από εμπόδιο με τέτοιο τρόπο, ώστε να μην πληγώνεται η εξωτερική επιφάνεια του αγωγού.</w:t>
      </w:r>
    </w:p>
    <w:p w:rsidR="00450819" w:rsidRPr="00450819" w:rsidRDefault="00450819" w:rsidP="00450819">
      <w:pPr>
        <w:rPr>
          <w:rFonts w:cs="Arial"/>
          <w:sz w:val="20"/>
        </w:rPr>
      </w:pPr>
      <w:r w:rsidRPr="00450819">
        <w:rPr>
          <w:rFonts w:cs="Arial"/>
          <w:b/>
          <w:bCs/>
          <w:sz w:val="20"/>
        </w:rPr>
        <w:t>Τοποθέτηση Αγωγών PE σε κοινά ορύγματα.</w:t>
      </w:r>
      <w:r w:rsidRPr="00450819">
        <w:rPr>
          <w:rFonts w:cs="Arial"/>
          <w:sz w:val="20"/>
        </w:rPr>
        <w:t xml:space="preserve"> Σε περιπτώσεις που ένα όρυγμα έχει να κάνει με πολλούς χρήστες (άλλου είδους δίκτυα) π.χ. πεζόδρομοι, η τοποθέτηση αγωγών PE απαιτεί ειδικές ενέργειες, ώστε να μείνει σταθερός ο αγωγός μέχρι την τελική </w:t>
      </w:r>
      <w:proofErr w:type="spellStart"/>
      <w:r w:rsidRPr="00450819">
        <w:rPr>
          <w:rFonts w:cs="Arial"/>
          <w:sz w:val="20"/>
        </w:rPr>
        <w:t>επίχωση</w:t>
      </w:r>
      <w:proofErr w:type="spellEnd"/>
      <w:r w:rsidRPr="00450819">
        <w:rPr>
          <w:rFonts w:cs="Arial"/>
          <w:sz w:val="20"/>
        </w:rPr>
        <w:t>.</w:t>
      </w:r>
    </w:p>
    <w:p w:rsidR="00450819" w:rsidRPr="00450819" w:rsidRDefault="00450819" w:rsidP="00450819">
      <w:pPr>
        <w:rPr>
          <w:rFonts w:cs="Arial"/>
          <w:sz w:val="20"/>
        </w:rPr>
      </w:pPr>
      <w:r w:rsidRPr="00450819">
        <w:rPr>
          <w:rFonts w:cs="Arial"/>
          <w:sz w:val="20"/>
        </w:rPr>
        <w:t xml:space="preserve">Λόγω της έκθεσής του στο φως και της ύπαρξης  υψηλών θερμοκρασιών, κατά συνέπεια αύξηση του συντελεστή της γραμμικής διαστολής, ο αγωγός μπορεί να μετακινηθεί και να καταστραφεί από παρακείμενα δίκτυα άλλων Οργανισμών, γι’ αυτό η </w:t>
      </w:r>
      <w:proofErr w:type="spellStart"/>
      <w:r w:rsidRPr="00450819">
        <w:rPr>
          <w:rFonts w:cs="Arial"/>
          <w:sz w:val="20"/>
        </w:rPr>
        <w:t>επίχωση</w:t>
      </w:r>
      <w:proofErr w:type="spellEnd"/>
      <w:r w:rsidRPr="00450819">
        <w:rPr>
          <w:rFonts w:cs="Arial"/>
          <w:sz w:val="20"/>
        </w:rPr>
        <w:t xml:space="preserve"> του αγωγού αμέσως μετά την τοποθέτηση συνιστά την καλύτερη σταθεροποίηση. Εάν αυτή η λύση δεν μπορεί να επιτευχθεί, είναι απαραίτητα να επικαλυφθεί μερικώς ο αγωγός για να σταθεροποιηθεί.</w:t>
      </w:r>
    </w:p>
    <w:p w:rsidR="00450819" w:rsidRPr="00450819" w:rsidRDefault="00450819" w:rsidP="00450819">
      <w:pPr>
        <w:pStyle w:val="2"/>
        <w:rPr>
          <w:rFonts w:cs="Arial"/>
          <w:sz w:val="20"/>
        </w:rPr>
      </w:pPr>
      <w:bookmarkStart w:id="4" w:name="_Toc21362086"/>
      <w:r w:rsidRPr="00450819">
        <w:rPr>
          <w:rFonts w:cs="Arial"/>
          <w:sz w:val="20"/>
        </w:rPr>
        <w:t>4</w:t>
      </w:r>
      <w:r w:rsidRPr="00450819">
        <w:rPr>
          <w:rFonts w:cs="Arial"/>
          <w:sz w:val="20"/>
        </w:rPr>
        <w:tab/>
        <w:t>Περιλαμβανόμενες δαπάνες</w:t>
      </w:r>
      <w:bookmarkEnd w:id="4"/>
    </w:p>
    <w:p w:rsidR="00450819" w:rsidRPr="00450819" w:rsidRDefault="00450819" w:rsidP="00450819">
      <w:pPr>
        <w:rPr>
          <w:rFonts w:cs="Arial"/>
          <w:sz w:val="20"/>
        </w:rPr>
      </w:pPr>
      <w:r w:rsidRPr="00450819">
        <w:rPr>
          <w:rFonts w:cs="Arial"/>
          <w:sz w:val="20"/>
        </w:rPr>
        <w:t>Περιλαμβάνονται οι δαπάνες για όλες τις εργασίες και τη χρήση κάθε είδους εξοπλισμού, που απαιτούνται για την πλήρη και έντεχνη κατά τα ανωτέρω και η μελέτη, εκτέλεση των σχετικών εργασιών.</w:t>
      </w:r>
    </w:p>
    <w:p w:rsidR="00450819" w:rsidRPr="00450819" w:rsidRDefault="00450819" w:rsidP="00450819">
      <w:pPr>
        <w:rPr>
          <w:rFonts w:cs="Arial"/>
          <w:sz w:val="20"/>
        </w:rPr>
      </w:pPr>
      <w:r w:rsidRPr="00450819">
        <w:rPr>
          <w:rFonts w:cs="Arial"/>
          <w:sz w:val="20"/>
        </w:rPr>
        <w:t>Ειδικότερα περιλαμβάνονται ενδεικτικά, αλλά όχι περιοριστικά οι δαπάνες για :</w:t>
      </w:r>
    </w:p>
    <w:p w:rsidR="00450819" w:rsidRPr="00450819" w:rsidRDefault="00450819" w:rsidP="00450819">
      <w:pPr>
        <w:pStyle w:val="bullet1"/>
        <w:rPr>
          <w:rFonts w:cs="Arial"/>
          <w:sz w:val="20"/>
        </w:rPr>
      </w:pPr>
      <w:r w:rsidRPr="00450819">
        <w:rPr>
          <w:rFonts w:cs="Arial"/>
          <w:sz w:val="20"/>
        </w:rPr>
        <w:t>την προμήθεια και τη φθορά των σωλήνων και των ειδικών τεμαχίων, είτε αυτά (τα ειδικά τεμάχια) είναι από HDPE, είτε είναι από χυτοσίδηρο,</w:t>
      </w:r>
    </w:p>
    <w:p w:rsidR="00450819" w:rsidRPr="00450819" w:rsidRDefault="00450819" w:rsidP="00450819">
      <w:pPr>
        <w:pStyle w:val="bullet1"/>
        <w:rPr>
          <w:rFonts w:cs="Arial"/>
          <w:sz w:val="20"/>
        </w:rPr>
      </w:pPr>
      <w:r w:rsidRPr="00450819">
        <w:rPr>
          <w:rFonts w:cs="Arial"/>
          <w:sz w:val="20"/>
        </w:rPr>
        <w:t>κάθε μεταφορά από το εργοστάσιο μέχρι τη θέση τοποθέτησης,</w:t>
      </w:r>
    </w:p>
    <w:p w:rsidR="00450819" w:rsidRPr="00450819" w:rsidRDefault="00450819" w:rsidP="00450819">
      <w:pPr>
        <w:pStyle w:val="bullet1"/>
        <w:rPr>
          <w:rFonts w:cs="Arial"/>
          <w:sz w:val="20"/>
        </w:rPr>
      </w:pPr>
      <w:r w:rsidRPr="00450819">
        <w:rPr>
          <w:rFonts w:cs="Arial"/>
          <w:sz w:val="20"/>
        </w:rPr>
        <w:t>τη μεταφορά από τη θέση συγκέντρωσης στην θέση εγκατάστασης,</w:t>
      </w:r>
    </w:p>
    <w:p w:rsidR="00450819" w:rsidRPr="00450819" w:rsidRDefault="00450819" w:rsidP="00450819">
      <w:pPr>
        <w:pStyle w:val="bullet1"/>
        <w:rPr>
          <w:rFonts w:cs="Arial"/>
          <w:sz w:val="20"/>
        </w:rPr>
      </w:pPr>
      <w:r w:rsidRPr="00450819">
        <w:rPr>
          <w:rFonts w:cs="Arial"/>
          <w:sz w:val="20"/>
        </w:rPr>
        <w:t>την τοποθέτηση και σύνδεση των σωλήνων,</w:t>
      </w:r>
    </w:p>
    <w:p w:rsidR="00450819" w:rsidRPr="00450819" w:rsidRDefault="00450819" w:rsidP="00450819">
      <w:pPr>
        <w:pStyle w:val="bullet1"/>
        <w:rPr>
          <w:rFonts w:cs="Arial"/>
          <w:sz w:val="20"/>
        </w:rPr>
      </w:pPr>
      <w:r w:rsidRPr="00450819">
        <w:rPr>
          <w:rFonts w:cs="Arial"/>
          <w:sz w:val="20"/>
        </w:rPr>
        <w:t>τις κάθε είδους δοκιμές των σωλήνων,</w:t>
      </w:r>
    </w:p>
    <w:p w:rsidR="00450819" w:rsidRPr="00450819" w:rsidRDefault="00450819" w:rsidP="00450819">
      <w:pPr>
        <w:pStyle w:val="bullet1"/>
        <w:rPr>
          <w:rFonts w:cs="Arial"/>
          <w:sz w:val="20"/>
        </w:rPr>
      </w:pPr>
      <w:r w:rsidRPr="00450819">
        <w:rPr>
          <w:rFonts w:cs="Arial"/>
          <w:sz w:val="20"/>
        </w:rPr>
        <w:t>τις δοκιμές στεγανότητας της σωλήνωσης.</w:t>
      </w:r>
    </w:p>
    <w:p w:rsidR="00450819" w:rsidRPr="00450819" w:rsidRDefault="00450819" w:rsidP="00450819">
      <w:pPr>
        <w:rPr>
          <w:rFonts w:cs="Arial"/>
          <w:sz w:val="20"/>
        </w:rPr>
      </w:pPr>
      <w:r w:rsidRPr="00450819">
        <w:rPr>
          <w:rFonts w:cs="Arial"/>
          <w:sz w:val="20"/>
        </w:rPr>
        <w:t>Στην τιμή δεν περιλαμβάνεται ο εγκιβωτισμός με άμμο ή σκυρόδεμα και γενικότερα οι χωματισμοί που αμείβονται ιδιαίτερα, σύμφωνα με τα οικεία Άρθρα του Τιμολογίου.</w:t>
      </w:r>
    </w:p>
    <w:p w:rsidR="00450819" w:rsidRPr="00450819" w:rsidRDefault="00450819" w:rsidP="00450819">
      <w:pPr>
        <w:pStyle w:val="2"/>
        <w:rPr>
          <w:rFonts w:cs="Arial"/>
          <w:sz w:val="20"/>
        </w:rPr>
      </w:pPr>
      <w:bookmarkStart w:id="5" w:name="_Toc21362087"/>
      <w:r w:rsidRPr="00450819">
        <w:rPr>
          <w:rFonts w:cs="Arial"/>
          <w:sz w:val="20"/>
        </w:rPr>
        <w:t>5</w:t>
      </w:r>
      <w:r w:rsidRPr="00450819">
        <w:rPr>
          <w:rFonts w:cs="Arial"/>
          <w:sz w:val="20"/>
        </w:rPr>
        <w:tab/>
        <w:t>Επιμέτρηση - Πληρωμή</w:t>
      </w:r>
      <w:bookmarkEnd w:id="5"/>
    </w:p>
    <w:p w:rsidR="00450819" w:rsidRPr="00450819" w:rsidRDefault="00450819" w:rsidP="00450819">
      <w:pPr>
        <w:rPr>
          <w:rFonts w:cs="Arial"/>
          <w:sz w:val="20"/>
        </w:rPr>
      </w:pPr>
      <w:r w:rsidRPr="00450819">
        <w:rPr>
          <w:rFonts w:cs="Arial"/>
          <w:sz w:val="20"/>
        </w:rPr>
        <w:t xml:space="preserve">Οι εργασίες των αγωγών πιέσεως από σωλήνες HDPE θα </w:t>
      </w:r>
      <w:proofErr w:type="spellStart"/>
      <w:r w:rsidRPr="00450819">
        <w:rPr>
          <w:rFonts w:cs="Arial"/>
          <w:sz w:val="20"/>
        </w:rPr>
        <w:t>επιμετρώνται</w:t>
      </w:r>
      <w:proofErr w:type="spellEnd"/>
      <w:r w:rsidRPr="00450819">
        <w:rPr>
          <w:rFonts w:cs="Arial"/>
          <w:sz w:val="20"/>
        </w:rPr>
        <w:t xml:space="preserve"> σε μέτρα αξονικού μήκους (m) πλήρως περαιωμένων, ανά κατηγορία διαμέτρου και πίεσης που εμφανίζεται στο Τιμολόγιο. Η επιμέτρηση θα γίνεται </w:t>
      </w:r>
      <w:r w:rsidRPr="00450819">
        <w:rPr>
          <w:rFonts w:cs="Arial"/>
          <w:sz w:val="20"/>
        </w:rPr>
        <w:lastRenderedPageBreak/>
        <w:t xml:space="preserve">σύμφωνα με την παράγραφο 100.5 της παρούσας ΓΤΣΥ.  Ως μήκος των αγωγών θα </w:t>
      </w:r>
      <w:proofErr w:type="spellStart"/>
      <w:r w:rsidRPr="00450819">
        <w:rPr>
          <w:rFonts w:cs="Arial"/>
          <w:sz w:val="20"/>
        </w:rPr>
        <w:t>επιμετράται</w:t>
      </w:r>
      <w:proofErr w:type="spellEnd"/>
      <w:r w:rsidRPr="00450819">
        <w:rPr>
          <w:rFonts w:cs="Arial"/>
          <w:sz w:val="20"/>
        </w:rPr>
        <w:t xml:space="preserve"> το πραγματικά εγκατεστημένο μήκος σωλήνων μαζί με τους συνδέσμους και τα ειδικά τεμάχια.</w:t>
      </w:r>
    </w:p>
    <w:p w:rsidR="00450819" w:rsidRPr="00450819" w:rsidRDefault="00450819" w:rsidP="00450819">
      <w:pPr>
        <w:rPr>
          <w:rFonts w:cs="Arial"/>
          <w:sz w:val="20"/>
        </w:rPr>
      </w:pPr>
      <w:r w:rsidRPr="00450819">
        <w:rPr>
          <w:rFonts w:cs="Arial"/>
          <w:sz w:val="20"/>
        </w:rPr>
        <w:t>Η (οι) ποσότητα (ες) των εργασιών που εκτελέστηκαν ικανοποιητικά, όπως αυτή (ες) επιμετρήθηκε (αν) σύμφωνα με τα ανωτέρω και εγκρίθηκε (αν) από την Υπηρεσία, θα πληρώνεται (</w:t>
      </w:r>
      <w:proofErr w:type="spellStart"/>
      <w:r w:rsidRPr="00450819">
        <w:rPr>
          <w:rFonts w:cs="Arial"/>
          <w:sz w:val="20"/>
        </w:rPr>
        <w:t>ονται</w:t>
      </w:r>
      <w:proofErr w:type="spellEnd"/>
      <w:r w:rsidRPr="00450819">
        <w:rPr>
          <w:rFonts w:cs="Arial"/>
          <w:sz w:val="20"/>
        </w:rPr>
        <w:t>) σύμφωνα με την παράγραφο 100.5 της παρούσας ΓΤΣΥ για τις διάφορες κατηγορίες διαμέτρων και πιέσεων. Η (οι) τιμή (</w:t>
      </w:r>
      <w:proofErr w:type="spellStart"/>
      <w:r w:rsidRPr="00450819">
        <w:rPr>
          <w:rFonts w:cs="Arial"/>
          <w:sz w:val="20"/>
        </w:rPr>
        <w:t>ές</w:t>
      </w:r>
      <w:proofErr w:type="spellEnd"/>
      <w:r w:rsidRPr="00450819">
        <w:rPr>
          <w:rFonts w:cs="Arial"/>
          <w:sz w:val="20"/>
        </w:rPr>
        <w:t>) μονάδας θα αποτελεί (</w:t>
      </w:r>
      <w:proofErr w:type="spellStart"/>
      <w:r w:rsidRPr="00450819">
        <w:rPr>
          <w:rFonts w:cs="Arial"/>
          <w:sz w:val="20"/>
        </w:rPr>
        <w:t>ούν</w:t>
      </w:r>
      <w:proofErr w:type="spellEnd"/>
      <w:r w:rsidRPr="00450819">
        <w:rPr>
          <w:rFonts w:cs="Arial"/>
          <w:sz w:val="20"/>
        </w:rPr>
        <w:t xml:space="preserve">) πλήρη αποζημίωση για τα όσα ορίζονται στην ανωτέρω παράγραφο «Περιλαμβανόμενες Δαπάνες» του παρόντος άρθρου, καθώς και για κάθε άλλη δαπάνη που είναι αναγκαία σύμφωνα με τα οριζόμενα στο άρθρο 100 «Γενικοί Όροι».  </w:t>
      </w:r>
    </w:p>
    <w:p w:rsidR="00450819" w:rsidRDefault="00450819" w:rsidP="00450819">
      <w:pPr>
        <w:rPr>
          <w:rFonts w:cs="Arial"/>
          <w:sz w:val="20"/>
        </w:rPr>
      </w:pPr>
      <w:r w:rsidRPr="00450819">
        <w:rPr>
          <w:rFonts w:cs="Arial"/>
          <w:sz w:val="20"/>
        </w:rPr>
        <w:t>Διευκρινίζεται ρητά ότι ο Ανάδοχος δεν δικαιούται καμία πρόσθετη αποζημίωση για τις επιπλέον δυσχέρειες τοποθέτησης και δοκιμασίας του αγωγού, λόγω διέλευσης άλλων αγωγών, στενότητας χώρου, υψηλής στάθμης υπογείων υδάτων ή ακόμα σε περιοχές υπό την στάθμη της θάλασσας, κτλ.</w:t>
      </w:r>
    </w:p>
    <w:p w:rsidR="00B322C8" w:rsidRDefault="00B322C8" w:rsidP="00450819">
      <w:pPr>
        <w:rPr>
          <w:rFonts w:cs="Arial"/>
          <w:sz w:val="20"/>
        </w:rPr>
      </w:pPr>
    </w:p>
    <w:p w:rsidR="00B322C8" w:rsidRDefault="00B322C8" w:rsidP="00B322C8">
      <w:pPr>
        <w:pStyle w:val="1"/>
      </w:pPr>
      <w:bookmarkStart w:id="6" w:name="_Toc21362064"/>
      <w:bookmarkStart w:id="7" w:name="_Toc20123973"/>
      <w:r>
        <w:t>ΤΣΥ:</w:t>
      </w:r>
      <w:r>
        <w:tab/>
        <w:t>ΕΔΡΑΣΗ ΚΑΙ ΕΓΚΙΒΩΤΙΣΜΟΣ ΣΩΛΗΝΩΝ ΣΕ ΑΜΜΟ</w:t>
      </w:r>
      <w:bookmarkEnd w:id="6"/>
      <w:bookmarkEnd w:id="7"/>
    </w:p>
    <w:p w:rsidR="00B322C8" w:rsidRDefault="00B322C8" w:rsidP="00B322C8">
      <w:pPr>
        <w:pStyle w:val="2"/>
      </w:pPr>
      <w:bookmarkStart w:id="8" w:name="_Toc21362065"/>
      <w:bookmarkStart w:id="9" w:name="_Toc20123974"/>
      <w:r>
        <w:t>1</w:t>
      </w:r>
      <w:r>
        <w:tab/>
        <w:t>Πεδίο Εφαρμογής - Ορισμοί</w:t>
      </w:r>
      <w:bookmarkEnd w:id="8"/>
      <w:bookmarkEnd w:id="9"/>
    </w:p>
    <w:p w:rsidR="00B322C8" w:rsidRDefault="00B322C8" w:rsidP="00B322C8">
      <w:r>
        <w:t xml:space="preserve">Περιλαμβάνεται η </w:t>
      </w:r>
      <w:proofErr w:type="spellStart"/>
      <w:r>
        <w:t>έδραση</w:t>
      </w:r>
      <w:proofErr w:type="spellEnd"/>
      <w:r>
        <w:t xml:space="preserve"> και ο εγκιβωτισμός σωλήνων σε λεπτόκοκκο υλικό (άμμο).</w:t>
      </w:r>
    </w:p>
    <w:p w:rsidR="00B322C8" w:rsidRDefault="00B322C8" w:rsidP="00B322C8">
      <w:pPr>
        <w:pStyle w:val="2"/>
      </w:pPr>
      <w:bookmarkStart w:id="10" w:name="_Toc21362066"/>
      <w:bookmarkStart w:id="11" w:name="_Toc20123975"/>
      <w:r>
        <w:t>2</w:t>
      </w:r>
      <w:r>
        <w:tab/>
        <w:t>Υλικά</w:t>
      </w:r>
      <w:bookmarkEnd w:id="10"/>
      <w:bookmarkEnd w:id="11"/>
    </w:p>
    <w:p w:rsidR="00B322C8" w:rsidRDefault="00B322C8" w:rsidP="00B322C8">
      <w:r>
        <w:t>Η άμμος θα προέρχεται από χείμαρρο ή ορυχείο της έγκρισης της Υπηρεσίας. Θα αποτελείται από κόκκους σκληρούς και ανθεκτικούς και θα είναι απαλλαγμένη από βώλους αργίλου και οργανικών ουσιών.</w:t>
      </w:r>
    </w:p>
    <w:p w:rsidR="00B322C8" w:rsidRDefault="00B322C8" w:rsidP="00B322C8">
      <w:r>
        <w:t xml:space="preserve">Η </w:t>
      </w:r>
      <w:proofErr w:type="spellStart"/>
      <w:r>
        <w:t>κοκκομετρική</w:t>
      </w:r>
      <w:proofErr w:type="spellEnd"/>
      <w:r>
        <w:t xml:space="preserve"> διαβάθμιση του υλικού πρέπει να είναι τέτοια ώστε :</w:t>
      </w:r>
    </w:p>
    <w:p w:rsidR="00B322C8" w:rsidRDefault="00B322C8" w:rsidP="00B322C8">
      <w:pPr>
        <w:pStyle w:val="bullet1"/>
      </w:pPr>
      <w:r>
        <w:t xml:space="preserve">το 100% του υλικού (κατά βάρος) να διέρχεται από το κόσκινο </w:t>
      </w:r>
      <w:proofErr w:type="spellStart"/>
      <w:r>
        <w:t>βροχίδας</w:t>
      </w:r>
      <w:proofErr w:type="spellEnd"/>
      <w:r>
        <w:t xml:space="preserve"> 9,52 mm (3/8")</w:t>
      </w:r>
    </w:p>
    <w:p w:rsidR="00B322C8" w:rsidRDefault="00B322C8" w:rsidP="00B322C8">
      <w:pPr>
        <w:pStyle w:val="bullet1"/>
      </w:pPr>
      <w:r>
        <w:t xml:space="preserve">τουλάχιστον το 95% του υλικού (κατά βάρος) να διέρχεται από το κόσκινο </w:t>
      </w:r>
      <w:proofErr w:type="spellStart"/>
      <w:r>
        <w:t>Νο</w:t>
      </w:r>
      <w:proofErr w:type="spellEnd"/>
      <w:r>
        <w:t xml:space="preserve"> 4 (άνοιγμα </w:t>
      </w:r>
      <w:proofErr w:type="spellStart"/>
      <w:r>
        <w:t>βροχίδος</w:t>
      </w:r>
      <w:proofErr w:type="spellEnd"/>
      <w:r>
        <w:t xml:space="preserve"> 4,76 mm), και</w:t>
      </w:r>
    </w:p>
    <w:p w:rsidR="00B322C8" w:rsidRDefault="00B322C8" w:rsidP="00B322C8">
      <w:pPr>
        <w:pStyle w:val="bullet1"/>
      </w:pPr>
      <w:r>
        <w:t xml:space="preserve">το πολύ το 5% του υλικού (κατά βάρος) να διέρχεται από το κόσκινο </w:t>
      </w:r>
      <w:proofErr w:type="spellStart"/>
      <w:r>
        <w:t>Νο</w:t>
      </w:r>
      <w:proofErr w:type="spellEnd"/>
      <w:r>
        <w:t xml:space="preserve"> 200 (άνοιγμα </w:t>
      </w:r>
      <w:proofErr w:type="spellStart"/>
      <w:r>
        <w:t>βροχίδος</w:t>
      </w:r>
      <w:proofErr w:type="spellEnd"/>
      <w:r>
        <w:t xml:space="preserve"> 0,074 mm).</w:t>
      </w:r>
    </w:p>
    <w:p w:rsidR="00B322C8" w:rsidRDefault="00B322C8" w:rsidP="00B322C8">
      <w:pPr>
        <w:pStyle w:val="2"/>
      </w:pPr>
      <w:bookmarkStart w:id="12" w:name="_Toc21362067"/>
      <w:bookmarkStart w:id="13" w:name="_Toc20123976"/>
      <w:r>
        <w:t>3</w:t>
      </w:r>
      <w:r>
        <w:tab/>
        <w:t>Εκτέλεση Εργασιών</w:t>
      </w:r>
      <w:bookmarkEnd w:id="12"/>
      <w:bookmarkEnd w:id="13"/>
    </w:p>
    <w:p w:rsidR="00B322C8" w:rsidRDefault="00B322C8" w:rsidP="00B322C8">
      <w:r>
        <w:t>Η άμμος διαστρώνεται σ' όλο το πλάτος του πυθμένα του σκάμματος και στις θέσεις των φωλιών των συνδέσεων έτσι ώστε να καλύπτεται ομοιόμορφα όλο το πλάτος του σκάμματος. Το ελάχιστο πάχος της άμμου που θα διαστρωθεί σ' οποιαδήποτε θέση του πυθμένα του σκάμματος θα είναι 15 </w:t>
      </w:r>
      <w:r>
        <w:rPr>
          <w:lang w:val="en-US"/>
        </w:rPr>
        <w:t>cm</w:t>
      </w:r>
      <w:r>
        <w:t xml:space="preserve">. Η ανοχή ομαλότητας της άνω επιφάνειας της διαστρωμένης άμμου </w:t>
      </w:r>
      <w:proofErr w:type="spellStart"/>
      <w:r>
        <w:t>έδρασης</w:t>
      </w:r>
      <w:proofErr w:type="spellEnd"/>
      <w:r>
        <w:t xml:space="preserve"> ανέρχεται σε ± 10 mm. Ο σωλήνας θα εγκιβωτισθεί κατόπιν σε άμμο σύμφωνα με τα σχέδια και μέχρι ύψος 30 cm τουλάχιστον πάνω από το </w:t>
      </w:r>
      <w:proofErr w:type="spellStart"/>
      <w:r>
        <w:t>εξωράχιό</w:t>
      </w:r>
      <w:proofErr w:type="spellEnd"/>
      <w:r>
        <w:t xml:space="preserve"> του.</w:t>
      </w:r>
    </w:p>
    <w:p w:rsidR="00B322C8" w:rsidRDefault="00B322C8" w:rsidP="00B322C8">
      <w:r>
        <w:t>Η όλη εργασία της διάστρωσης της άμμου με λεπτόκοκκο υλικό πρέπει να γίνει χωρίς την παρουσία νερού.</w:t>
      </w:r>
    </w:p>
    <w:p w:rsidR="00B322C8" w:rsidRDefault="00B322C8" w:rsidP="00B322C8">
      <w:pPr>
        <w:pStyle w:val="2"/>
      </w:pPr>
      <w:bookmarkStart w:id="14" w:name="_Toc21362068"/>
      <w:bookmarkStart w:id="15" w:name="_Toc20123977"/>
      <w:r>
        <w:t>4</w:t>
      </w:r>
      <w:r>
        <w:tab/>
        <w:t>Περιλαμβανόμενες δαπάνες</w:t>
      </w:r>
      <w:bookmarkEnd w:id="14"/>
      <w:bookmarkEnd w:id="15"/>
    </w:p>
    <w:p w:rsidR="00B322C8" w:rsidRDefault="00B322C8" w:rsidP="00B322C8">
      <w:r>
        <w:t xml:space="preserve">Περιλαμβάνονται οι δαπάνες για όλες τις εργασίες, τα υλικά και τη χρήση κάθε είδους εξοπλισμού που απαιτούνται για την πλήρη και έντεχνη, κατά τα ανωτέρω και κατά τα λοιπά συμβατικά τεύχη και σχέδια της μελέτης, εκτέλεση των εργασιών </w:t>
      </w:r>
      <w:proofErr w:type="spellStart"/>
      <w:r>
        <w:t>έδρασης</w:t>
      </w:r>
      <w:proofErr w:type="spellEnd"/>
      <w:r>
        <w:t xml:space="preserve"> των σωλήνων σε άμμο.</w:t>
      </w:r>
    </w:p>
    <w:p w:rsidR="00B322C8" w:rsidRDefault="00B322C8" w:rsidP="00B322C8">
      <w:r>
        <w:t>Ειδικότερα περιλαμβάνονται ενδεικτικά, αλλά όχι περιοριστικά, οι δαπάνες για :</w:t>
      </w:r>
    </w:p>
    <w:p w:rsidR="00B322C8" w:rsidRDefault="00B322C8" w:rsidP="00B322C8">
      <w:pPr>
        <w:pStyle w:val="bullet1"/>
      </w:pPr>
      <w:r>
        <w:t>την προμήθεια και μεταφορά της άμμου επί τόπου του έργου από οποιαδήποτε απόσταση με οποιοδήποτε μέσον</w:t>
      </w:r>
    </w:p>
    <w:p w:rsidR="00B322C8" w:rsidRDefault="00B322C8" w:rsidP="00B322C8">
      <w:pPr>
        <w:pStyle w:val="bullet1"/>
      </w:pPr>
      <w:r>
        <w:t>τις οποιεσδήποτε και οσεσδήποτε φορτοεκφορτώσεις και ενδιάμεσες αποθέσεις</w:t>
      </w:r>
    </w:p>
    <w:p w:rsidR="00B322C8" w:rsidRDefault="00B322C8" w:rsidP="00B322C8">
      <w:pPr>
        <w:pStyle w:val="bullet1"/>
      </w:pPr>
      <w:r>
        <w:t xml:space="preserve">τη διάστρωση της άμμου </w:t>
      </w:r>
      <w:proofErr w:type="spellStart"/>
      <w:r>
        <w:t>έδρασης</w:t>
      </w:r>
      <w:proofErr w:type="spellEnd"/>
      <w:r>
        <w:t xml:space="preserve"> και εγκιβωτισμού</w:t>
      </w:r>
    </w:p>
    <w:p w:rsidR="00B322C8" w:rsidRDefault="00B322C8" w:rsidP="00B322C8">
      <w:pPr>
        <w:pStyle w:val="bullet1"/>
      </w:pPr>
      <w:r>
        <w:t>την επί πλέον ποσότητα της άμμου που ενδεχομένως θα διαστρωθεί, ώστε παντού να έχει κατ' ελάχιστο το πάχος που προβλέπεται στη μελέτη.</w:t>
      </w:r>
    </w:p>
    <w:p w:rsidR="00B322C8" w:rsidRDefault="00B322C8" w:rsidP="00B322C8">
      <w:pPr>
        <w:pStyle w:val="2"/>
      </w:pPr>
      <w:bookmarkStart w:id="16" w:name="_Toc21362069"/>
      <w:bookmarkStart w:id="17" w:name="_Toc20123978"/>
      <w:r>
        <w:t>5</w:t>
      </w:r>
      <w:r>
        <w:tab/>
        <w:t>Επιμέτρηση και πληρωμή</w:t>
      </w:r>
      <w:bookmarkEnd w:id="16"/>
      <w:bookmarkEnd w:id="17"/>
    </w:p>
    <w:p w:rsidR="00B322C8" w:rsidRDefault="00B322C8" w:rsidP="00B322C8">
      <w:r>
        <w:t xml:space="preserve">Η επιμέτρηση της άμμου που χρησιμοποιήθηκε για </w:t>
      </w:r>
      <w:proofErr w:type="spellStart"/>
      <w:r>
        <w:t>έδραση</w:t>
      </w:r>
      <w:proofErr w:type="spellEnd"/>
      <w:r>
        <w:t xml:space="preserve"> και εγκιβωτισμό σωλήνων, θα γίνει όπως ορίζεται στο Τιμολόγιο της μελέτης</w:t>
      </w:r>
    </w:p>
    <w:p w:rsidR="00B322C8" w:rsidRPr="00450819" w:rsidRDefault="00B322C8" w:rsidP="00450819">
      <w:pPr>
        <w:rPr>
          <w:rFonts w:cs="Arial"/>
          <w:sz w:val="20"/>
        </w:rPr>
      </w:pPr>
    </w:p>
    <w:p w:rsidR="00450819" w:rsidRPr="00450819" w:rsidRDefault="00450819" w:rsidP="00450819">
      <w:pPr>
        <w:rPr>
          <w:rFonts w:cs="Arial"/>
          <w:sz w:val="20"/>
        </w:rPr>
      </w:pPr>
    </w:p>
    <w:p w:rsidR="00691687" w:rsidRDefault="00691687"/>
    <w:tbl>
      <w:tblPr>
        <w:tblW w:w="5000" w:type="pct"/>
        <w:jc w:val="center"/>
        <w:tblLayout w:type="fixed"/>
        <w:tblCellMar>
          <w:left w:w="28" w:type="dxa"/>
          <w:right w:w="28" w:type="dxa"/>
        </w:tblCellMar>
        <w:tblLook w:val="0000"/>
      </w:tblPr>
      <w:tblGrid>
        <w:gridCol w:w="5168"/>
        <w:gridCol w:w="429"/>
        <w:gridCol w:w="4425"/>
      </w:tblGrid>
      <w:tr w:rsidR="00691687" w:rsidTr="00612047">
        <w:trPr>
          <w:cantSplit/>
          <w:trHeight w:val="1336"/>
          <w:jc w:val="center"/>
        </w:trPr>
        <w:tc>
          <w:tcPr>
            <w:tcW w:w="5131" w:type="dxa"/>
            <w:tcBorders>
              <w:top w:val="nil"/>
              <w:left w:val="nil"/>
              <w:bottom w:val="nil"/>
              <w:right w:val="nil"/>
            </w:tcBorders>
          </w:tcPr>
          <w:p w:rsidR="00691687" w:rsidRDefault="00691687">
            <w:pPr>
              <w:pStyle w:val="a3"/>
              <w:tabs>
                <w:tab w:val="clear" w:pos="4153"/>
                <w:tab w:val="clear" w:pos="8306"/>
              </w:tabs>
              <w:jc w:val="center"/>
            </w:pPr>
            <w:r w:rsidRPr="001A4491">
              <w:lastRenderedPageBreak/>
              <w:t xml:space="preserve"> </w:t>
            </w:r>
            <w:r>
              <w:t>ΘΕΩΡΗΘΗΚΕ</w:t>
            </w:r>
          </w:p>
          <w:p w:rsidR="00691687" w:rsidRDefault="00691687">
            <w:pPr>
              <w:pStyle w:val="a3"/>
              <w:tabs>
                <w:tab w:val="clear" w:pos="4153"/>
                <w:tab w:val="clear" w:pos="8306"/>
              </w:tabs>
              <w:jc w:val="center"/>
            </w:pPr>
            <w:r>
              <w:t>ΡΑΦΗΝΑ 12-1-2017</w:t>
            </w:r>
          </w:p>
          <w:p w:rsidR="00691687" w:rsidRDefault="00691687">
            <w:pPr>
              <w:pStyle w:val="a3"/>
              <w:tabs>
                <w:tab w:val="clear" w:pos="4153"/>
                <w:tab w:val="clear" w:pos="8306"/>
              </w:tabs>
              <w:jc w:val="center"/>
            </w:pPr>
          </w:p>
          <w:p w:rsidR="00691687" w:rsidRDefault="00691687">
            <w:pPr>
              <w:pStyle w:val="a3"/>
              <w:tabs>
                <w:tab w:val="clear" w:pos="4153"/>
                <w:tab w:val="clear" w:pos="8306"/>
              </w:tabs>
              <w:jc w:val="center"/>
            </w:pPr>
          </w:p>
          <w:p w:rsidR="00691687" w:rsidRDefault="00691687">
            <w:pPr>
              <w:pStyle w:val="a3"/>
              <w:tabs>
                <w:tab w:val="clear" w:pos="4153"/>
                <w:tab w:val="clear" w:pos="8306"/>
              </w:tabs>
              <w:jc w:val="center"/>
            </w:pPr>
          </w:p>
          <w:p w:rsidR="00691687" w:rsidRDefault="00691687">
            <w:pPr>
              <w:pStyle w:val="a3"/>
              <w:tabs>
                <w:tab w:val="clear" w:pos="4153"/>
                <w:tab w:val="clear" w:pos="8306"/>
              </w:tabs>
              <w:jc w:val="center"/>
            </w:pPr>
            <w:r>
              <w:t>ΑΛΕΞΑΝΔΡΑ ΣΚΑΜΑΓΚΑ</w:t>
            </w:r>
          </w:p>
          <w:p w:rsidR="00691687" w:rsidRDefault="00691687">
            <w:pPr>
              <w:pStyle w:val="a3"/>
              <w:tabs>
                <w:tab w:val="clear" w:pos="4153"/>
                <w:tab w:val="clear" w:pos="8306"/>
              </w:tabs>
              <w:jc w:val="center"/>
            </w:pPr>
            <w:r>
              <w:t>Αρχιτέκτων Μηχανικός</w:t>
            </w:r>
          </w:p>
          <w:p w:rsidR="00691687" w:rsidRDefault="00691687">
            <w:pPr>
              <w:pStyle w:val="a3"/>
              <w:jc w:val="center"/>
            </w:pPr>
            <w:r>
              <w:t>με βαθμό Α</w:t>
            </w:r>
          </w:p>
        </w:tc>
        <w:tc>
          <w:tcPr>
            <w:tcW w:w="426" w:type="dxa"/>
            <w:tcBorders>
              <w:top w:val="nil"/>
              <w:left w:val="nil"/>
              <w:bottom w:val="nil"/>
              <w:right w:val="nil"/>
            </w:tcBorders>
          </w:tcPr>
          <w:p w:rsidR="00691687" w:rsidRDefault="00691687">
            <w:pPr>
              <w:pStyle w:val="a3"/>
              <w:jc w:val="center"/>
            </w:pPr>
          </w:p>
        </w:tc>
        <w:tc>
          <w:tcPr>
            <w:tcW w:w="4394" w:type="dxa"/>
            <w:tcBorders>
              <w:top w:val="nil"/>
              <w:left w:val="nil"/>
              <w:bottom w:val="nil"/>
              <w:right w:val="nil"/>
            </w:tcBorders>
          </w:tcPr>
          <w:p w:rsidR="00691687" w:rsidRDefault="00691687">
            <w:pPr>
              <w:pStyle w:val="a3"/>
              <w:tabs>
                <w:tab w:val="clear" w:pos="4153"/>
                <w:tab w:val="clear" w:pos="8306"/>
              </w:tabs>
              <w:jc w:val="center"/>
            </w:pPr>
            <w:r>
              <w:t>ΣΥΝΤΑΧΘΗΚΕ</w:t>
            </w:r>
          </w:p>
          <w:p w:rsidR="00691687" w:rsidRDefault="00691687">
            <w:pPr>
              <w:pStyle w:val="a3"/>
              <w:tabs>
                <w:tab w:val="clear" w:pos="4153"/>
                <w:tab w:val="clear" w:pos="8306"/>
              </w:tabs>
              <w:jc w:val="center"/>
            </w:pPr>
            <w:r>
              <w:t>ΡΑΦΗΝΑ 12-1-2017</w:t>
            </w:r>
          </w:p>
          <w:p w:rsidR="00691687" w:rsidRDefault="00691687">
            <w:pPr>
              <w:pStyle w:val="a3"/>
              <w:tabs>
                <w:tab w:val="clear" w:pos="4153"/>
                <w:tab w:val="clear" w:pos="8306"/>
              </w:tabs>
              <w:jc w:val="center"/>
            </w:pPr>
          </w:p>
          <w:p w:rsidR="00691687" w:rsidRDefault="00691687">
            <w:pPr>
              <w:pStyle w:val="a3"/>
              <w:tabs>
                <w:tab w:val="clear" w:pos="4153"/>
                <w:tab w:val="clear" w:pos="8306"/>
              </w:tabs>
              <w:jc w:val="center"/>
            </w:pPr>
          </w:p>
          <w:p w:rsidR="00691687" w:rsidRDefault="00691687">
            <w:pPr>
              <w:pStyle w:val="a3"/>
              <w:tabs>
                <w:tab w:val="clear" w:pos="4153"/>
                <w:tab w:val="clear" w:pos="8306"/>
              </w:tabs>
              <w:jc w:val="center"/>
            </w:pPr>
          </w:p>
          <w:p w:rsidR="00691687" w:rsidRDefault="00691687">
            <w:pPr>
              <w:pStyle w:val="a3"/>
              <w:tabs>
                <w:tab w:val="clear" w:pos="4153"/>
                <w:tab w:val="clear" w:pos="8306"/>
              </w:tabs>
              <w:jc w:val="center"/>
            </w:pPr>
            <w:r>
              <w:t>ΦΑΤΣΗΣ ΣΤΕΡΓΙΟΣ</w:t>
            </w:r>
          </w:p>
          <w:p w:rsidR="00691687" w:rsidRDefault="00691687">
            <w:pPr>
              <w:pStyle w:val="a3"/>
              <w:tabs>
                <w:tab w:val="clear" w:pos="4153"/>
                <w:tab w:val="clear" w:pos="8306"/>
              </w:tabs>
              <w:jc w:val="center"/>
            </w:pPr>
            <w:r>
              <w:t>Πολιτικός Μηχανικός</w:t>
            </w:r>
          </w:p>
          <w:p w:rsidR="00691687" w:rsidRDefault="00691687">
            <w:pPr>
              <w:pStyle w:val="a3"/>
              <w:jc w:val="center"/>
            </w:pPr>
            <w:r>
              <w:t>με βαθμό Α</w:t>
            </w:r>
          </w:p>
        </w:tc>
      </w:tr>
    </w:tbl>
    <w:p w:rsidR="00691687" w:rsidRDefault="00691687">
      <w:pPr>
        <w:jc w:val="center"/>
      </w:pPr>
    </w:p>
    <w:p w:rsidR="009D4681" w:rsidRPr="00450819" w:rsidRDefault="009D4681">
      <w:pPr>
        <w:rPr>
          <w:rFonts w:cs="Arial"/>
          <w:sz w:val="20"/>
        </w:rPr>
      </w:pPr>
    </w:p>
    <w:sectPr w:rsidR="009D4681" w:rsidRPr="00450819" w:rsidSect="00691687">
      <w:headerReference w:type="even" r:id="rId8"/>
      <w:headerReference w:type="default" r:id="rId9"/>
      <w:footerReference w:type="even" r:id="rId10"/>
      <w:footerReference w:type="default" r:id="rId11"/>
      <w:headerReference w:type="first" r:id="rId12"/>
      <w:footerReference w:type="first" r:id="rId13"/>
      <w:pgSz w:w="11906" w:h="16838"/>
      <w:pgMar w:top="1440" w:right="500" w:bottom="80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5DA" w:rsidRDefault="007E15DA" w:rsidP="00691687">
      <w:pPr>
        <w:spacing w:before="0"/>
      </w:pPr>
      <w:r>
        <w:separator/>
      </w:r>
    </w:p>
  </w:endnote>
  <w:endnote w:type="continuationSeparator" w:id="0">
    <w:p w:rsidR="007E15DA" w:rsidRDefault="007E15DA" w:rsidP="0069168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87" w:rsidRDefault="0069168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87" w:rsidRPr="007261D4" w:rsidRDefault="00691687">
    <w:pPr>
      <w:pStyle w:val="a4"/>
      <w:rPr>
        <w:rFonts w:cs="Arial"/>
        <w:i/>
        <w:sz w:val="10"/>
        <w:lang w:val="en-US"/>
      </w:rPr>
    </w:pPr>
    <w:proofErr w:type="spellStart"/>
    <w:r w:rsidRPr="007261D4">
      <w:rPr>
        <w:rFonts w:cs="Arial"/>
        <w:i/>
        <w:sz w:val="10"/>
        <w:lang w:val="en-US"/>
      </w:rPr>
      <w:t>SoftWay</w:t>
    </w:r>
    <w:proofErr w:type="spellEnd"/>
    <w:r w:rsidRPr="007261D4">
      <w:rPr>
        <w:rFonts w:cs="Arial"/>
        <w:i/>
        <w:sz w:val="10"/>
        <w:lang w:val="en-US"/>
      </w:rPr>
      <w:t xml:space="preserve"> </w:t>
    </w:r>
    <w:proofErr w:type="gramStart"/>
    <w:r w:rsidRPr="007261D4">
      <w:rPr>
        <w:rFonts w:cs="Arial"/>
        <w:i/>
        <w:sz w:val="10"/>
        <w:lang w:val="en-US"/>
      </w:rPr>
      <w:t xml:space="preserve">Products  </w:t>
    </w:r>
    <w:proofErr w:type="spellStart"/>
    <w:r>
      <w:rPr>
        <w:rFonts w:cs="Arial"/>
        <w:i/>
        <w:sz w:val="10"/>
      </w:rPr>
      <w:t>Τηλ</w:t>
    </w:r>
    <w:proofErr w:type="spellEnd"/>
    <w:proofErr w:type="gramEnd"/>
    <w:r w:rsidRPr="007261D4">
      <w:rPr>
        <w:rFonts w:cs="Arial"/>
        <w:i/>
        <w:sz w:val="10"/>
        <w:lang w:val="en-US"/>
      </w:rPr>
      <w:t xml:space="preserve">/FAX 22610-89120   w </w:t>
    </w:r>
    <w:proofErr w:type="spellStart"/>
    <w:r w:rsidRPr="007261D4">
      <w:rPr>
        <w:rFonts w:cs="Arial"/>
        <w:i/>
        <w:sz w:val="10"/>
        <w:lang w:val="en-US"/>
      </w:rPr>
      <w:t>w</w:t>
    </w:r>
    <w:proofErr w:type="spellEnd"/>
    <w:r w:rsidRPr="007261D4">
      <w:rPr>
        <w:rFonts w:cs="Arial"/>
        <w:i/>
        <w:sz w:val="10"/>
        <w:lang w:val="en-US"/>
      </w:rPr>
      <w:t xml:space="preserve"> </w:t>
    </w:r>
    <w:proofErr w:type="spellStart"/>
    <w:r w:rsidRPr="007261D4">
      <w:rPr>
        <w:rFonts w:cs="Arial"/>
        <w:i/>
        <w:sz w:val="10"/>
        <w:lang w:val="en-US"/>
      </w:rPr>
      <w:t>w</w:t>
    </w:r>
    <w:proofErr w:type="spellEnd"/>
    <w:r w:rsidRPr="007261D4">
      <w:rPr>
        <w:rFonts w:cs="Arial"/>
        <w:i/>
        <w:sz w:val="10"/>
        <w:lang w:val="en-US"/>
      </w:rPr>
      <w:t xml:space="preserve"> . </w:t>
    </w:r>
    <w:proofErr w:type="gramStart"/>
    <w:r w:rsidRPr="007261D4">
      <w:rPr>
        <w:rFonts w:cs="Arial"/>
        <w:i/>
        <w:sz w:val="10"/>
        <w:lang w:val="en-US"/>
      </w:rPr>
      <w:t>s</w:t>
    </w:r>
    <w:proofErr w:type="gramEnd"/>
    <w:r w:rsidRPr="007261D4">
      <w:rPr>
        <w:rFonts w:cs="Arial"/>
        <w:i/>
        <w:sz w:val="10"/>
        <w:lang w:val="en-US"/>
      </w:rPr>
      <w:t xml:space="preserve"> o f t w a y p r o . </w:t>
    </w:r>
    <w:proofErr w:type="gramStart"/>
    <w:r w:rsidRPr="007261D4">
      <w:rPr>
        <w:rFonts w:cs="Arial"/>
        <w:i/>
        <w:sz w:val="10"/>
        <w:lang w:val="en-US"/>
      </w:rPr>
      <w:t>g</w:t>
    </w:r>
    <w:proofErr w:type="gramEnd"/>
    <w:r w:rsidRPr="007261D4">
      <w:rPr>
        <w:rFonts w:cs="Arial"/>
        <w:i/>
        <w:sz w:val="10"/>
        <w:lang w:val="en-US"/>
      </w:rPr>
      <w:t xml:space="preserve"> 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87" w:rsidRDefault="006916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5DA" w:rsidRDefault="007E15DA" w:rsidP="00691687">
      <w:pPr>
        <w:spacing w:before="0"/>
      </w:pPr>
      <w:r>
        <w:separator/>
      </w:r>
    </w:p>
  </w:footnote>
  <w:footnote w:type="continuationSeparator" w:id="0">
    <w:p w:rsidR="007E15DA" w:rsidRDefault="007E15DA" w:rsidP="0069168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87" w:rsidRDefault="0057796C" w:rsidP="00F14DD7">
    <w:pPr>
      <w:pStyle w:val="a3"/>
      <w:framePr w:wrap="around" w:vAnchor="text" w:hAnchor="margin" w:xAlign="right" w:y="1"/>
      <w:rPr>
        <w:rStyle w:val="a5"/>
      </w:rPr>
    </w:pPr>
    <w:r>
      <w:rPr>
        <w:rStyle w:val="a5"/>
      </w:rPr>
      <w:fldChar w:fldCharType="begin"/>
    </w:r>
    <w:r w:rsidR="00691687">
      <w:rPr>
        <w:rStyle w:val="a5"/>
      </w:rPr>
      <w:instrText xml:space="preserve">PAGE  </w:instrText>
    </w:r>
    <w:r>
      <w:rPr>
        <w:rStyle w:val="a5"/>
      </w:rPr>
      <w:fldChar w:fldCharType="end"/>
    </w:r>
  </w:p>
  <w:p w:rsidR="00691687" w:rsidRDefault="00691687" w:rsidP="0069168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87" w:rsidRDefault="0057796C" w:rsidP="00F14DD7">
    <w:pPr>
      <w:pStyle w:val="a3"/>
      <w:framePr w:wrap="around" w:vAnchor="text" w:hAnchor="margin" w:xAlign="right" w:y="1"/>
      <w:rPr>
        <w:rStyle w:val="a5"/>
      </w:rPr>
    </w:pPr>
    <w:r>
      <w:rPr>
        <w:rStyle w:val="a5"/>
      </w:rPr>
      <w:fldChar w:fldCharType="begin"/>
    </w:r>
    <w:r w:rsidR="00691687">
      <w:rPr>
        <w:rStyle w:val="a5"/>
      </w:rPr>
      <w:instrText xml:space="preserve">PAGE  </w:instrText>
    </w:r>
    <w:r>
      <w:rPr>
        <w:rStyle w:val="a5"/>
      </w:rPr>
      <w:fldChar w:fldCharType="separate"/>
    </w:r>
    <w:r w:rsidR="007261D4">
      <w:rPr>
        <w:rStyle w:val="a5"/>
        <w:noProof/>
      </w:rPr>
      <w:t>7</w:t>
    </w:r>
    <w:r>
      <w:rPr>
        <w:rStyle w:val="a5"/>
      </w:rPr>
      <w:fldChar w:fldCharType="end"/>
    </w:r>
  </w:p>
  <w:p w:rsidR="00691687" w:rsidRDefault="00691687" w:rsidP="00691687">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87" w:rsidRDefault="0069168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B77F9"/>
    <w:multiLevelType w:val="hybridMultilevel"/>
    <w:tmpl w:val="4DD40FAA"/>
    <w:lvl w:ilvl="0" w:tplc="3208C5CA">
      <w:start w:val="1"/>
      <w:numFmt w:val="bullet"/>
      <w:pStyle w:val="bullet1"/>
      <w:lvlText w:val=""/>
      <w:lvlJc w:val="left"/>
      <w:pPr>
        <w:tabs>
          <w:tab w:val="num" w:pos="360"/>
        </w:tabs>
        <w:ind w:left="360"/>
      </w:pPr>
      <w:rPr>
        <w:rFonts w:ascii="Symbol" w:hAnsi="Symbol" w:hint="default"/>
      </w:rPr>
    </w:lvl>
    <w:lvl w:ilvl="1" w:tplc="04090003">
      <w:start w:val="1"/>
      <w:numFmt w:val="decimal"/>
      <w:lvlText w:val="%2."/>
      <w:lvlJc w:val="left"/>
      <w:pPr>
        <w:tabs>
          <w:tab w:val="num" w:pos="1440"/>
        </w:tabs>
        <w:ind w:left="1440"/>
      </w:pPr>
      <w:rPr>
        <w:rFonts w:cs="Times New Roman"/>
      </w:rPr>
    </w:lvl>
    <w:lvl w:ilvl="2" w:tplc="04090005">
      <w:start w:val="1"/>
      <w:numFmt w:val="decimal"/>
      <w:lvlText w:val="%3."/>
      <w:lvlJc w:val="left"/>
      <w:pPr>
        <w:tabs>
          <w:tab w:val="num" w:pos="2160"/>
        </w:tabs>
        <w:ind w:left="2160"/>
      </w:pPr>
      <w:rPr>
        <w:rFonts w:cs="Times New Roman"/>
      </w:rPr>
    </w:lvl>
    <w:lvl w:ilvl="3" w:tplc="04090001">
      <w:start w:val="1"/>
      <w:numFmt w:val="decimal"/>
      <w:lvlText w:val="%4."/>
      <w:lvlJc w:val="left"/>
      <w:pPr>
        <w:tabs>
          <w:tab w:val="num" w:pos="2880"/>
        </w:tabs>
        <w:ind w:left="2880"/>
      </w:pPr>
      <w:rPr>
        <w:rFonts w:cs="Times New Roman"/>
      </w:rPr>
    </w:lvl>
    <w:lvl w:ilvl="4" w:tplc="04090003">
      <w:start w:val="1"/>
      <w:numFmt w:val="decimal"/>
      <w:lvlText w:val="%5."/>
      <w:lvlJc w:val="left"/>
      <w:pPr>
        <w:tabs>
          <w:tab w:val="num" w:pos="3600"/>
        </w:tabs>
        <w:ind w:left="3600"/>
      </w:pPr>
      <w:rPr>
        <w:rFonts w:cs="Times New Roman"/>
      </w:rPr>
    </w:lvl>
    <w:lvl w:ilvl="5" w:tplc="04090005">
      <w:start w:val="1"/>
      <w:numFmt w:val="decimal"/>
      <w:lvlText w:val="%6."/>
      <w:lvlJc w:val="left"/>
      <w:pPr>
        <w:tabs>
          <w:tab w:val="num" w:pos="4320"/>
        </w:tabs>
        <w:ind w:left="4320"/>
      </w:pPr>
      <w:rPr>
        <w:rFonts w:cs="Times New Roman"/>
      </w:rPr>
    </w:lvl>
    <w:lvl w:ilvl="6" w:tplc="04090001">
      <w:start w:val="1"/>
      <w:numFmt w:val="decimal"/>
      <w:lvlText w:val="%7."/>
      <w:lvlJc w:val="left"/>
      <w:pPr>
        <w:tabs>
          <w:tab w:val="num" w:pos="5040"/>
        </w:tabs>
        <w:ind w:left="5040"/>
      </w:pPr>
      <w:rPr>
        <w:rFonts w:cs="Times New Roman"/>
      </w:rPr>
    </w:lvl>
    <w:lvl w:ilvl="7" w:tplc="04090003">
      <w:start w:val="1"/>
      <w:numFmt w:val="decimal"/>
      <w:lvlText w:val="%8."/>
      <w:lvlJc w:val="left"/>
      <w:pPr>
        <w:tabs>
          <w:tab w:val="num" w:pos="5760"/>
        </w:tabs>
        <w:ind w:left="5760"/>
      </w:pPr>
      <w:rPr>
        <w:rFonts w:cs="Times New Roman"/>
      </w:rPr>
    </w:lvl>
    <w:lvl w:ilvl="8" w:tplc="04090005">
      <w:start w:val="1"/>
      <w:numFmt w:val="decimal"/>
      <w:lvlText w:val="%9."/>
      <w:lvlJc w:val="left"/>
      <w:pPr>
        <w:tabs>
          <w:tab w:val="num" w:pos="6480"/>
        </w:tabs>
        <w:ind w:left="64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76E17"/>
    <w:rsid w:val="001A4491"/>
    <w:rsid w:val="001F2766"/>
    <w:rsid w:val="00450819"/>
    <w:rsid w:val="005300F8"/>
    <w:rsid w:val="00553219"/>
    <w:rsid w:val="0057796C"/>
    <w:rsid w:val="00612047"/>
    <w:rsid w:val="00691687"/>
    <w:rsid w:val="007261D4"/>
    <w:rsid w:val="007A2296"/>
    <w:rsid w:val="007E15DA"/>
    <w:rsid w:val="00870ED6"/>
    <w:rsid w:val="00976E17"/>
    <w:rsid w:val="009D4681"/>
    <w:rsid w:val="00B322C8"/>
    <w:rsid w:val="00F14D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19"/>
    <w:pPr>
      <w:overflowPunct w:val="0"/>
      <w:autoSpaceDE w:val="0"/>
      <w:autoSpaceDN w:val="0"/>
      <w:adjustRightInd w:val="0"/>
      <w:spacing w:before="80" w:after="0" w:line="240" w:lineRule="auto"/>
      <w:jc w:val="both"/>
    </w:pPr>
    <w:rPr>
      <w:rFonts w:ascii="Arial" w:hAnsi="Arial" w:cs="Times New Roman"/>
      <w:sz w:val="19"/>
      <w:szCs w:val="20"/>
    </w:rPr>
  </w:style>
  <w:style w:type="paragraph" w:styleId="1">
    <w:name w:val="heading 1"/>
    <w:basedOn w:val="a"/>
    <w:next w:val="a"/>
    <w:link w:val="1Char"/>
    <w:autoRedefine/>
    <w:uiPriority w:val="9"/>
    <w:qFormat/>
    <w:rsid w:val="00450819"/>
    <w:pPr>
      <w:keepNext/>
      <w:tabs>
        <w:tab w:val="left" w:pos="567"/>
      </w:tabs>
      <w:suppressAutoHyphens/>
      <w:spacing w:before="200"/>
      <w:ind w:left="567"/>
      <w:jc w:val="center"/>
      <w:outlineLvl w:val="0"/>
    </w:pPr>
    <w:rPr>
      <w:b/>
      <w:caps/>
      <w:kern w:val="28"/>
      <w:sz w:val="24"/>
    </w:rPr>
  </w:style>
  <w:style w:type="paragraph" w:styleId="2">
    <w:name w:val="heading 2"/>
    <w:basedOn w:val="a"/>
    <w:next w:val="a"/>
    <w:link w:val="2Char"/>
    <w:autoRedefine/>
    <w:uiPriority w:val="9"/>
    <w:semiHidden/>
    <w:unhideWhenUsed/>
    <w:qFormat/>
    <w:rsid w:val="00450819"/>
    <w:pPr>
      <w:keepNext/>
      <w:suppressAutoHyphens/>
      <w:spacing w:before="220"/>
      <w:ind w:left="567"/>
      <w:outlineLvl w:val="1"/>
    </w:pPr>
    <w:rPr>
      <w:b/>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450819"/>
    <w:rPr>
      <w:rFonts w:ascii="Arial" w:hAnsi="Arial" w:cs="Times New Roman"/>
      <w:b/>
      <w:caps/>
      <w:kern w:val="28"/>
      <w:sz w:val="20"/>
      <w:szCs w:val="20"/>
    </w:rPr>
  </w:style>
  <w:style w:type="character" w:customStyle="1" w:styleId="2Char">
    <w:name w:val="Επικεφαλίδα 2 Char"/>
    <w:basedOn w:val="a0"/>
    <w:link w:val="2"/>
    <w:uiPriority w:val="9"/>
    <w:semiHidden/>
    <w:locked/>
    <w:rsid w:val="00450819"/>
    <w:rPr>
      <w:rFonts w:ascii="Arial" w:hAnsi="Arial" w:cs="Times New Roman"/>
      <w:b/>
      <w:sz w:val="20"/>
      <w:szCs w:val="20"/>
    </w:rPr>
  </w:style>
  <w:style w:type="paragraph" w:customStyle="1" w:styleId="bullet1">
    <w:name w:val="bullet1"/>
    <w:basedOn w:val="a"/>
    <w:rsid w:val="00450819"/>
    <w:pPr>
      <w:numPr>
        <w:numId w:val="1"/>
      </w:numPr>
      <w:spacing w:before="60"/>
      <w:ind w:left="567"/>
    </w:pPr>
  </w:style>
  <w:style w:type="paragraph" w:customStyle="1" w:styleId="Textbody">
    <w:name w:val="Text body"/>
    <w:basedOn w:val="WW-Default"/>
    <w:uiPriority w:val="99"/>
    <w:rsid w:val="00691687"/>
    <w:pPr>
      <w:spacing w:after="120"/>
    </w:pPr>
    <w:rPr>
      <w:lang w:bidi="ar-SA"/>
    </w:rPr>
  </w:style>
  <w:style w:type="paragraph" w:customStyle="1" w:styleId="WW-Default">
    <w:name w:val="WW-Default"/>
    <w:uiPriority w:val="99"/>
    <w:rsid w:val="00691687"/>
    <w:pPr>
      <w:widowControl w:val="0"/>
      <w:autoSpaceDE w:val="0"/>
      <w:autoSpaceDN w:val="0"/>
      <w:adjustRightInd w:val="0"/>
      <w:spacing w:after="0" w:line="240" w:lineRule="auto"/>
    </w:pPr>
    <w:rPr>
      <w:rFonts w:ascii="Times New Roman" w:eastAsiaTheme="minorEastAsia" w:hAnsi="Times New Roman" w:cs="Times New Roman"/>
      <w:kern w:val="1"/>
      <w:sz w:val="24"/>
      <w:szCs w:val="24"/>
      <w:lang w:eastAsia="el-GR" w:bidi="hi-IN"/>
    </w:rPr>
  </w:style>
  <w:style w:type="paragraph" w:styleId="a3">
    <w:name w:val="header"/>
    <w:basedOn w:val="a"/>
    <w:link w:val="Char"/>
    <w:uiPriority w:val="99"/>
    <w:rsid w:val="00691687"/>
    <w:pPr>
      <w:tabs>
        <w:tab w:val="center" w:pos="4153"/>
        <w:tab w:val="right" w:pos="8306"/>
      </w:tabs>
      <w:overflowPunct/>
      <w:adjustRightInd/>
      <w:spacing w:before="0"/>
      <w:jc w:val="left"/>
    </w:pPr>
    <w:rPr>
      <w:rFonts w:ascii="Times New Roman" w:hAnsi="Times New Roman"/>
      <w:sz w:val="20"/>
      <w:lang w:eastAsia="el-GR"/>
    </w:rPr>
  </w:style>
  <w:style w:type="character" w:customStyle="1" w:styleId="Char">
    <w:name w:val="Κεφαλίδα Char"/>
    <w:basedOn w:val="a0"/>
    <w:link w:val="a3"/>
    <w:uiPriority w:val="99"/>
    <w:locked/>
    <w:rsid w:val="00691687"/>
    <w:rPr>
      <w:rFonts w:ascii="Times New Roman" w:hAnsi="Times New Roman" w:cs="Times New Roman"/>
      <w:sz w:val="20"/>
      <w:szCs w:val="20"/>
      <w:lang w:eastAsia="el-GR"/>
    </w:rPr>
  </w:style>
  <w:style w:type="paragraph" w:styleId="a4">
    <w:name w:val="footer"/>
    <w:basedOn w:val="a"/>
    <w:link w:val="Char0"/>
    <w:uiPriority w:val="99"/>
    <w:semiHidden/>
    <w:unhideWhenUsed/>
    <w:rsid w:val="00691687"/>
    <w:pPr>
      <w:tabs>
        <w:tab w:val="center" w:pos="4153"/>
        <w:tab w:val="right" w:pos="8306"/>
      </w:tabs>
      <w:spacing w:before="0"/>
    </w:pPr>
  </w:style>
  <w:style w:type="character" w:customStyle="1" w:styleId="Char0">
    <w:name w:val="Υποσέλιδο Char"/>
    <w:basedOn w:val="a0"/>
    <w:link w:val="a4"/>
    <w:uiPriority w:val="99"/>
    <w:semiHidden/>
    <w:locked/>
    <w:rsid w:val="00691687"/>
    <w:rPr>
      <w:rFonts w:ascii="Arial" w:hAnsi="Arial" w:cs="Times New Roman"/>
      <w:sz w:val="20"/>
      <w:szCs w:val="20"/>
    </w:rPr>
  </w:style>
  <w:style w:type="character" w:styleId="a5">
    <w:name w:val="page number"/>
    <w:basedOn w:val="a0"/>
    <w:uiPriority w:val="99"/>
    <w:semiHidden/>
    <w:unhideWhenUsed/>
    <w:rsid w:val="00691687"/>
    <w:rPr>
      <w:rFonts w:cs="Times New Roman"/>
    </w:rPr>
  </w:style>
  <w:style w:type="paragraph" w:styleId="a6">
    <w:name w:val="Balloon Text"/>
    <w:basedOn w:val="a"/>
    <w:link w:val="Char1"/>
    <w:uiPriority w:val="99"/>
    <w:semiHidden/>
    <w:unhideWhenUsed/>
    <w:rsid w:val="001F2766"/>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1F27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625330">
      <w:marLeft w:val="0"/>
      <w:marRight w:val="0"/>
      <w:marTop w:val="0"/>
      <w:marBottom w:val="0"/>
      <w:divBdr>
        <w:top w:val="none" w:sz="0" w:space="0" w:color="auto"/>
        <w:left w:val="none" w:sz="0" w:space="0" w:color="auto"/>
        <w:bottom w:val="none" w:sz="0" w:space="0" w:color="auto"/>
        <w:right w:val="none" w:sz="0" w:space="0" w:color="auto"/>
      </w:divBdr>
    </w:div>
    <w:div w:id="1738625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3415</Words>
  <Characters>18442</Characters>
  <Application>Microsoft Office Word</Application>
  <DocSecurity>0</DocSecurity>
  <Lines>153</Lines>
  <Paragraphs>43</Paragraphs>
  <ScaleCrop>false</ScaleCrop>
  <Company/>
  <LinksUpToDate>false</LinksUpToDate>
  <CharactersWithSpaces>21814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stergios fatsis</dc:creator>
  <cp:lastModifiedBy>stergios fatsis</cp:lastModifiedBy>
  <cp:revision>3</cp:revision>
  <dcterms:created xsi:type="dcterms:W3CDTF">2017-04-14T07:57:00Z</dcterms:created>
  <dcterms:modified xsi:type="dcterms:W3CDTF">2017-04-14T08:02:00Z</dcterms:modified>
</cp:coreProperties>
</file>