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E563BA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10F0D">
      <w:pPr>
        <w:pStyle w:val="2"/>
      </w:pPr>
      <w:r>
        <w:t>Φεβρουάριος  2011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B962DB">
        <w:rPr>
          <w:b w:val="0"/>
        </w:rPr>
        <w:t xml:space="preserve">ΔΥΤΙΚΗΣ ΕΛΛΑΔΑΣ 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B962DB">
        <w:t xml:space="preserve"> ΑΙΤΩΛ/ΝΙΑΣ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B962DB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B962DB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B962DB">
        <w:t xml:space="preserve"> ΧΑΡ. ΤΡΙΚΟΥΠΗ 8-10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</w:t>
      </w:r>
      <w:r w:rsidR="00B962DB">
        <w:t>2641360300</w:t>
      </w:r>
      <w:r>
        <w:t xml:space="preserve">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B962DB">
        <w:t xml:space="preserve"> 65.781,87 </w:t>
      </w:r>
      <w:r w:rsidR="00B962DB">
        <w:rPr>
          <w:lang w:val="en-US"/>
        </w:rPr>
        <w:t>m</w:t>
      </w:r>
      <w:r w:rsidR="00B962DB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B962DB">
        <w:t xml:space="preserve"> 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B962DB">
        <w:t xml:space="preserve"> ΛΙΘΟΚΤΙΣΤΗ ΤΣΙΜΕΝΥΟΛΙΘΟΙ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E563BA">
      <w:r>
        <w:rPr>
          <w:noProof/>
          <w:sz w:val="20"/>
        </w:rPr>
        <w:pict>
          <v:shape id="_x0000_s1028" type="#_x0000_t202" style="position:absolute;margin-left:0;margin-top:6.5pt;width:414pt;height:243.85pt;z-index:251657216">
            <v:textbox>
              <w:txbxContent>
                <w:p w:rsidR="00B104F0" w:rsidRDefault="00B962DB" w:rsidP="00B962DB">
                  <w:pPr>
                    <w:numPr>
                      <w:ilvl w:val="0"/>
                      <w:numId w:val="36"/>
                    </w:numPr>
                  </w:pPr>
                  <w:r>
                    <w:t>ΣΤΑΔΙΟ το οποίο περιλαμβάνει , Γήπεδο Ποδοσφαίρου  67,57Χ105,37μ , με περιμετρικούς διαδρόμους οκτώ (</w:t>
                  </w:r>
                  <w:proofErr w:type="spellStart"/>
                  <w:r>
                    <w:t>κουλουάρ</w:t>
                  </w:r>
                  <w:proofErr w:type="spellEnd"/>
                  <w:r>
                    <w:t xml:space="preserve"> ταρτάν), έχει τέσσερα  σκάμματα αλμάτων , κερκίδες , βοηθητικούς χώρους , κερκίδες 4.000 θέσεων.</w:t>
                  </w:r>
                </w:p>
                <w:p w:rsidR="00B962DB" w:rsidRDefault="00B962DB" w:rsidP="00B962DB">
                  <w:pPr>
                    <w:numPr>
                      <w:ilvl w:val="0"/>
                      <w:numId w:val="36"/>
                    </w:numPr>
                  </w:pPr>
                  <w:r>
                    <w:t>Βοηθητικό γήπεδο ποδοσφαίρου με συνθετικό χλοοτάπητα 56Χ92 με κερκίδα στην Δυτική πλευρά.</w:t>
                  </w:r>
                </w:p>
                <w:p w:rsidR="00B962DB" w:rsidRDefault="00B962DB" w:rsidP="00B962DB">
                  <w:pPr>
                    <w:numPr>
                      <w:ilvl w:val="0"/>
                      <w:numId w:val="36"/>
                    </w:numPr>
                  </w:pPr>
                  <w:r>
                    <w:t>Κλειστό κολυμβητήριο με κερκίδα στην δυτική πλευρά, έχει δύο κολυμβητικές δεξαμενές διαστάσεων 25Χ15μ &amp; 12Χ10μ, βοηθητικούς χώρους εγκατάσταση Η/Μ.</w:t>
                  </w:r>
                </w:p>
                <w:p w:rsidR="00B962DB" w:rsidRDefault="00B962DB" w:rsidP="00B962DB">
                  <w:pPr>
                    <w:numPr>
                      <w:ilvl w:val="0"/>
                      <w:numId w:val="36"/>
                    </w:numPr>
                    <w:jc w:val="both"/>
                  </w:pPr>
                  <w:r>
                    <w:t>Έχει δύο γήπεδα αντισφαίρισης με περίφραξη διαστάσεων έκαστο 10.90Χ23.8.</w:t>
                  </w:r>
                </w:p>
                <w:p w:rsidR="00B962DB" w:rsidRDefault="00B962DB" w:rsidP="00B962DB">
                  <w:pPr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Έχει κλειστό Γυμναστήριο Αθλοπαιδιών (Καλαθοσφαίρισης- </w:t>
                  </w:r>
                  <w:proofErr w:type="spellStart"/>
                  <w:r>
                    <w:t>Πετοσφαίρισης</w:t>
                  </w:r>
                  <w:proofErr w:type="spellEnd"/>
                  <w:r>
                    <w:t xml:space="preserve"> – Χειροσφαίρισης) με κερκίδα στην ανατολική πλευρά 400 θέσεων &amp; βοηθητικούς χώρους.</w:t>
                  </w:r>
                </w:p>
                <w:p w:rsidR="00B962DB" w:rsidRDefault="00B962DB" w:rsidP="00B962DB">
                  <w:pPr>
                    <w:numPr>
                      <w:ilvl w:val="0"/>
                      <w:numId w:val="36"/>
                    </w:numPr>
                    <w:jc w:val="both"/>
                  </w:pPr>
                  <w:r>
                    <w:t>Έχει δύο γήπεδα μπάσκετ υπαίθρια διατάσεων 15,00Χ26,00 .</w:t>
                  </w:r>
                </w:p>
                <w:p w:rsidR="00B962DB" w:rsidRDefault="00B962DB" w:rsidP="00B962DB">
                  <w:pPr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 Έχει δύο γ</w:t>
                  </w:r>
                  <w:r w:rsidR="00E563BA">
                    <w:t xml:space="preserve">ήπεδα Βόλεϊ </w:t>
                  </w:r>
                  <w:r>
                    <w:t xml:space="preserve"> υπαίθρια διατ</w:t>
                  </w:r>
                  <w:r w:rsidR="00E563BA">
                    <w:t>άσεων 9,00Χ18</w:t>
                  </w:r>
                  <w:r>
                    <w:t>,00 .</w:t>
                  </w:r>
                </w:p>
                <w:p w:rsidR="00B962DB" w:rsidRDefault="00B962DB" w:rsidP="00E563BA">
                  <w:pPr>
                    <w:ind w:left="720"/>
                    <w:jc w:val="both"/>
                  </w:pP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lastRenderedPageBreak/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  <w:r w:rsidR="00A77DF2">
        <w:t xml:space="preserve"> 1.523,53 μ</w:t>
      </w:r>
      <w:r w:rsidR="00A77DF2">
        <w:rPr>
          <w:vertAlign w:val="superscript"/>
        </w:rPr>
        <w:t>2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  <w:r w:rsidR="00A77DF2">
        <w:t>10,00 μ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  <w:r w:rsidR="00A77DF2">
        <w:t xml:space="preserve"> Σκυρόδεμα &amp; πλινθοδομή 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Pr="00A77DF2" w:rsidRDefault="00B104F0">
      <w:pPr>
        <w:ind w:left="360"/>
        <w:rPr>
          <w:vertAlign w:val="superscript"/>
        </w:rPr>
      </w:pPr>
      <w:r>
        <w:t>1    Διαστάσεις αγωνιστικού χώρου:</w:t>
      </w:r>
      <w:r w:rsidR="00A77DF2">
        <w:t xml:space="preserve"> 43,07Χ26,68=1.149,11 μ</w:t>
      </w:r>
      <w:r w:rsidR="00A77DF2">
        <w:rPr>
          <w:vertAlign w:val="superscript"/>
        </w:rPr>
        <w:t>2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  <w:r w:rsidR="00A77DF2">
        <w:t xml:space="preserve">8,05μ 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  <w:r w:rsidR="00A77DF2">
        <w:t xml:space="preserve"> παρκέ ξύλου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  <w:r w:rsidR="00A77DF2">
        <w:t xml:space="preserve"> Καλαθοσφαίριση – </w:t>
      </w:r>
      <w:proofErr w:type="spellStart"/>
      <w:r w:rsidR="00A77DF2">
        <w:t>Πετοσφαίριση</w:t>
      </w:r>
      <w:proofErr w:type="spellEnd"/>
      <w:r w:rsidR="00A77DF2">
        <w:t xml:space="preserve"> – Χειροσφαίριση 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  <w:r w:rsidR="00A77DF2">
        <w:t xml:space="preserve"> 400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  <w:r w:rsidR="00A77DF2">
        <w:t xml:space="preserve"> 50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  <w:r w:rsidR="00A77DF2">
        <w:t xml:space="preserve"> 4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  <w:r w:rsidR="00A77DF2">
        <w:t xml:space="preserve"> 2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  <w:r w:rsidR="00A77DF2">
        <w:t xml:space="preserve"> ναι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lastRenderedPageBreak/>
        <w:t xml:space="preserve">Φυσικοθεραπεία – </w:t>
      </w:r>
      <w:r>
        <w:rPr>
          <w:lang w:val="en-US"/>
        </w:rPr>
        <w:t>massage</w:t>
      </w:r>
      <w:r>
        <w:t>(ναι / όχι):</w:t>
      </w:r>
      <w:r w:rsidR="00A77DF2">
        <w:t>ΝΑΙ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A77DF2">
        <w:t xml:space="preserve"> ΝΑΙ</w:t>
      </w:r>
    </w:p>
    <w:p w:rsidR="00B104F0" w:rsidRDefault="00B104F0"/>
    <w:p w:rsidR="00B104F0" w:rsidRDefault="00B104F0">
      <w:r>
        <w:t xml:space="preserve">       2.     Χώροι υγιεινής (αριθμός):</w:t>
      </w:r>
      <w:r w:rsidR="00A77DF2">
        <w:t xml:space="preserve"> 2+2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  <w:r w:rsidR="00A77DF2">
        <w:t xml:space="preserve"> ΝΑΙ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  <w:r w:rsidR="00A77DF2">
        <w:t xml:space="preserve"> 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  <w:r w:rsidR="00A77DF2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A77DF2">
        <w:t>ΟΧΙ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  <w:r w:rsidR="00A77DF2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  <w:r w:rsidR="00A77DF2">
        <w:t xml:space="preserve"> ΟΧΙ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  <w:r w:rsidR="00A77DF2">
        <w:t xml:space="preserve"> 2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  <w:r w:rsidR="00A77DF2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  <w:r w:rsidR="00A77DF2">
        <w:t xml:space="preserve"> ΝΑΙ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  <w:r w:rsidR="00A77DF2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  <w:r w:rsidR="00A77DF2">
        <w:t xml:space="preserve"> ΝΑΙ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  <w:r w:rsidR="00A77DF2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  <w:r w:rsidR="00A37333">
        <w:t xml:space="preserve"> Κλειστό 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  <w:r w:rsidR="00A37333">
        <w:t xml:space="preserve"> 1.497,92μ</w:t>
      </w:r>
      <w:r w:rsidR="00A37333">
        <w:rPr>
          <w:vertAlign w:val="superscript"/>
        </w:rPr>
        <w:t>2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  <w:r w:rsidR="00A37333">
        <w:t>12,60μ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  <w:r w:rsidR="00A37333">
        <w:t xml:space="preserve"> μεταλλική κατασκευή 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  <w:r w:rsidR="00A37333">
        <w:t xml:space="preserve"> 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  <w:r w:rsidR="00A37333">
        <w:t>ΝΑΙ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  <w:r w:rsidR="00A37333">
        <w:t xml:space="preserve"> 25,00Χ15,00 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  <w:r w:rsidR="00A37333">
        <w:t xml:space="preserve"> 12,00Χ10,00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  <w:r w:rsidR="00A37333">
        <w:t xml:space="preserve"> 7,50μ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  <w:r w:rsidR="00A37333">
        <w:t xml:space="preserve"> 6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  <w:r w:rsidR="00A37333">
        <w:t xml:space="preserve"> 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  <w:r w:rsidR="00A37333">
        <w:t xml:space="preserve"> κολύμβηση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  <w:r w:rsidR="00A37333">
        <w:t xml:space="preserve"> ΝΑΙ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  <w:r w:rsidR="00A37333">
        <w:t xml:space="preserve"> 300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  <w:r w:rsidR="00A37333">
        <w:t xml:space="preserve"> 2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  <w:r w:rsidR="00A37333">
        <w:t>2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A37333">
        <w:t>ΝΑΙ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  <w:r w:rsidR="00A37333">
        <w:t xml:space="preserve"> ΟΧΙ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  <w:r w:rsidR="00A37333">
        <w:t>ΟΧΙ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  <w:r w:rsidR="00A37333">
        <w:t xml:space="preserve"> 2+2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  <w:r w:rsidR="00A37333">
        <w:t>ΝΑΙ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  <w:r w:rsidR="00A37333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A37333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Υπάρχουν θέσεις αθλητών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A37333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  <w:r w:rsidR="00A37333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A37333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  <w:r w:rsidR="00CB66C8">
        <w:t>6,00Χ6,00Χ7,5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  <w:r w:rsidR="00CB66C8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  <w:r w:rsidR="00CB66C8">
        <w:t>ΟΧΙ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  <w:r w:rsidR="00CB66C8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  <w:r w:rsidR="00CB66C8">
        <w:t>ΝΑΙ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  <w:r w:rsidR="00CB66C8">
        <w:t xml:space="preserve"> ΟΧΙ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CB66C8">
        <w:t xml:space="preserve"> 400μ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CB66C8">
        <w:t xml:space="preserve"> 105,37Χ65,57μ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CB66C8">
        <w:t xml:space="preserve"> 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</w:t>
      </w:r>
      <w:proofErr w:type="spellStart"/>
      <w:r>
        <w:rPr>
          <w:iCs/>
        </w:rPr>
        <w:t>μονόκεντρος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τρίκεντρος</w:t>
      </w:r>
      <w:proofErr w:type="spellEnd"/>
      <w:r>
        <w:rPr>
          <w:iCs/>
        </w:rPr>
        <w:t>):</w:t>
      </w:r>
      <w:r w:rsidR="00CB66C8">
        <w:rPr>
          <w:iCs/>
        </w:rPr>
        <w:t xml:space="preserve"> ΤΡΙΚΕΝΤΡΟΣ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  <w:r w:rsidR="00CB66C8">
        <w:rPr>
          <w:iCs/>
        </w:rPr>
        <w:t xml:space="preserve"> 8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Επίστρωση στίβου (ελαστικός, </w:t>
      </w:r>
      <w:proofErr w:type="spellStart"/>
      <w:r>
        <w:rPr>
          <w:iCs/>
        </w:rPr>
        <w:t>κουρασάνι,κ.λ.π</w:t>
      </w:r>
      <w:proofErr w:type="spellEnd"/>
      <w:r>
        <w:rPr>
          <w:iCs/>
        </w:rPr>
        <w:t>.):</w:t>
      </w:r>
      <w:r w:rsidR="00CB66C8">
        <w:rPr>
          <w:iCs/>
        </w:rPr>
        <w:t>ΤΑΡΤΑΝ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  <w:r w:rsidR="00CB66C8">
        <w:rPr>
          <w:iCs/>
        </w:rPr>
        <w:t xml:space="preserve"> 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  <w:r w:rsidR="00CB66C8">
        <w:rPr>
          <w:iCs/>
        </w:rPr>
        <w:t>1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  <w:r w:rsidR="00CB66C8">
        <w:rPr>
          <w:iCs/>
        </w:rPr>
        <w:t>1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  <w:r w:rsidR="00CB66C8">
        <w:rPr>
          <w:iCs/>
        </w:rPr>
        <w:t>1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Βαλβίδες άλματος </w:t>
      </w:r>
      <w:proofErr w:type="spellStart"/>
      <w:r>
        <w:rPr>
          <w:iCs/>
        </w:rPr>
        <w:t>επό</w:t>
      </w:r>
      <w:proofErr w:type="spellEnd"/>
      <w:r>
        <w:rPr>
          <w:iCs/>
        </w:rPr>
        <w:t xml:space="preserve"> κοντώ (αριθμός):</w:t>
      </w:r>
      <w:r w:rsidR="00CB66C8">
        <w:rPr>
          <w:iCs/>
        </w:rPr>
        <w:t>1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  <w:r w:rsidR="00CB66C8">
        <w:rPr>
          <w:iCs/>
        </w:rPr>
        <w:t>4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CB66C8">
        <w:rPr>
          <w:iCs/>
        </w:rPr>
        <w:t>ΝΑΙ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CB66C8">
        <w:rPr>
          <w:iCs/>
        </w:rPr>
        <w:t>ΝΑΙ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Λίμνη </w:t>
      </w:r>
      <w:proofErr w:type="spellStart"/>
      <w:r>
        <w:rPr>
          <w:iCs/>
        </w:rPr>
        <w:t>στήπλ</w:t>
      </w:r>
      <w:proofErr w:type="spellEnd"/>
      <w:r>
        <w:rPr>
          <w:iCs/>
        </w:rPr>
        <w:t xml:space="preserve"> (ναι / όχι):</w:t>
      </w:r>
      <w:r w:rsidR="00CB66C8">
        <w:rPr>
          <w:iCs/>
        </w:rPr>
        <w:t>ΝΑΙ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CB66C8">
        <w:rPr>
          <w:iCs/>
        </w:rPr>
        <w:t xml:space="preserve"> ΦΥΣΙΚΟΣ ΧΛΟΟΤΑΠΗΤΑΣ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CB66C8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CB66C8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 xml:space="preserve">Υλικό κατασκευής </w:t>
      </w:r>
      <w:proofErr w:type="spellStart"/>
      <w:r>
        <w:rPr>
          <w:iCs/>
        </w:rPr>
        <w:t>κερκίδων:</w:t>
      </w:r>
      <w:r w:rsidR="00CB66C8">
        <w:rPr>
          <w:iCs/>
        </w:rPr>
        <w:t>ΣΚΥΡΟΔΕΜΑ</w:t>
      </w:r>
      <w:proofErr w:type="spellEnd"/>
      <w:r w:rsidR="00CB66C8">
        <w:rPr>
          <w:iCs/>
        </w:rPr>
        <w:t xml:space="preserve"> 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  <w:r w:rsidR="00CB66C8">
        <w:rPr>
          <w:iCs/>
        </w:rPr>
        <w:t>4000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  <w:r w:rsidR="00CB66C8">
        <w:rPr>
          <w:iCs/>
        </w:rPr>
        <w:t>50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  <w:r w:rsidR="00CB66C8">
        <w:rPr>
          <w:iCs/>
        </w:rPr>
        <w:t>20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  <w:r w:rsidR="00CB66C8">
        <w:rPr>
          <w:iCs/>
        </w:rPr>
        <w:t>5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  <w:r w:rsidR="00CB66C8">
        <w:t xml:space="preserve"> 4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CB66C8">
        <w:t>4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CB66C8">
        <w:t>2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CB66C8">
        <w:t>ΝΑΙ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CB66C8">
        <w:t>ΝΑΙ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CB66C8">
        <w:t>ΝΑΙ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  <w:r w:rsidR="00CB66C8">
        <w:t>2+2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CB66C8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CB66C8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CB66C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CB66C8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CB66C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CB66C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CB66C8">
        <w:t>10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CB66C8">
        <w:t>ΝΑΙ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CB66C8">
        <w:t xml:space="preserve"> ΝΑΙ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CB66C8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CB66C8">
        <w:t>ΝΑΙ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CB66C8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21628C">
                  <w:r>
                    <w:t>ΟΛΟΙ ΟΙ ΧΩΡΟΙ ΒΡΙΣΚΟΝΤΑΙ ΚΑΤΩ ΑΠΟ ΤΙΣ ΚΕΡΚΙΔΕΣ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21628C">
                  <w:r>
                    <w:t>ΥΠΑΡΧΕΙ ΦΩΤΙΣΜΟΣ (4 ΠΥΛΩΝΕΣ ΥΨΟΥΣ 25 ΜΕΤΡΩΝ) ΓΙΑ ΔΙΕΞΑΓΩΓΕΙ ΒΡΑΔΥΝΩΝ ΠΡΟΠΟΝΗΣΕΩΝ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  <w:r w:rsidR="0021628C">
        <w:t>2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  <w:r w:rsidR="0021628C">
        <w:t xml:space="preserve">15,00Χ28,00μ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  <w:r w:rsidR="0021628C">
        <w:t xml:space="preserve"> </w:t>
      </w:r>
      <w:proofErr w:type="spellStart"/>
      <w:r w:rsidR="0021628C">
        <w:t>ασφαλτόπητας</w:t>
      </w:r>
      <w:proofErr w:type="spellEnd"/>
      <w:r w:rsidR="0021628C">
        <w:t xml:space="preserve">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  <w:r w:rsidR="0021628C">
        <w:t xml:space="preserve"> 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proofErr w:type="spellStart"/>
      <w:r>
        <w:t>Περίφραξη:</w:t>
      </w:r>
      <w:r w:rsidR="0021628C">
        <w:t>ΟΧΙ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  <w:r w:rsidR="0021628C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  <w:r w:rsidR="0021628C">
        <w:t xml:space="preserve"> ΣΚΥΡΟΔΕΜΑ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  <w:r w:rsidR="0021628C">
        <w:t>50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  <w:r w:rsidR="0021628C">
        <w:t>2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  <w:r w:rsidR="0021628C">
        <w:t>9,00Χ18,00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  <w:r w:rsidR="0021628C">
        <w:t xml:space="preserve"> </w:t>
      </w:r>
      <w:proofErr w:type="spellStart"/>
      <w:r w:rsidR="0021628C">
        <w:t>Ασφαλτοταπητας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proofErr w:type="spellStart"/>
      <w:r>
        <w:t>Φωτισμός:</w:t>
      </w:r>
      <w:r w:rsidR="0021628C">
        <w:t>ΝΑΙ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proofErr w:type="spellStart"/>
      <w:r>
        <w:t>Περίφραξη:</w:t>
      </w:r>
      <w:r w:rsidR="0021628C">
        <w:t>ΟΧΙ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  <w:r w:rsidR="0021628C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 xml:space="preserve">Υλικό κατασκευής </w:t>
      </w:r>
      <w:proofErr w:type="spellStart"/>
      <w:r>
        <w:t>κερκίδων:</w:t>
      </w:r>
      <w:r w:rsidR="0021628C">
        <w:t>ΣΚΥΡΟΔΕΜΑ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  <w:r w:rsidR="0021628C">
        <w:t>50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21628C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lastRenderedPageBreak/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  <w:r w:rsidR="0021628C">
        <w:t xml:space="preserve"> 2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  <w:r w:rsidR="0021628C">
        <w:t xml:space="preserve"> 11,00Χ24,00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 xml:space="preserve">Υλικό </w:t>
      </w:r>
      <w:proofErr w:type="spellStart"/>
      <w:r>
        <w:t>κατασκευής:</w:t>
      </w:r>
      <w:r w:rsidR="0021628C">
        <w:t>Ελαστικός</w:t>
      </w:r>
      <w:proofErr w:type="spellEnd"/>
      <w:r w:rsidR="0021628C">
        <w:t xml:space="preserve"> τάπητας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  <w:r w:rsidR="0021628C">
        <w:t xml:space="preserve"> 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proofErr w:type="spellStart"/>
      <w:r>
        <w:t>Περίφραξη:</w:t>
      </w:r>
      <w:r w:rsidR="0021628C">
        <w:t>ΝΑΙ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  <w:r w:rsidR="0021628C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 xml:space="preserve">Υλικό κατασκευής </w:t>
      </w:r>
      <w:proofErr w:type="spellStart"/>
      <w:r>
        <w:t>κερκίδων:</w:t>
      </w:r>
      <w:r w:rsidR="0021628C">
        <w:t>ΟΧΙ</w:t>
      </w:r>
      <w:proofErr w:type="spellEnd"/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  <w:r w:rsidR="0021628C">
        <w:t>ΟΧΙ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21628C">
        <w:t xml:space="preserve"> ΟΧΙ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Pr="002676DC" w:rsidRDefault="00F80BA0" w:rsidP="00F80BA0">
      <w:pPr>
        <w:pStyle w:val="ListParagraph"/>
      </w:pPr>
    </w:p>
    <w:p w:rsidR="00B104F0" w:rsidRDefault="00B104F0">
      <w:pPr>
        <w:pStyle w:val="ListParagraph"/>
        <w:ind w:left="0"/>
      </w:pPr>
    </w:p>
    <w:p w:rsidR="00B104F0" w:rsidRPr="002676DC" w:rsidRDefault="00B104F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  <w:r w:rsidR="0021628C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  <w:r w:rsidR="0021628C">
        <w:t xml:space="preserve"> 35,00μ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  <w:r w:rsidR="0021628C">
        <w:t xml:space="preserve"> 3,00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  <w:r w:rsidR="0021628C">
        <w:t xml:space="preserve"> πλινθοδομή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  <w:r w:rsidR="0021628C">
        <w:t xml:space="preserve"> ΝΑΙ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21628C">
        <w:t xml:space="preserve"> ΟΧΙ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</w:t>
      </w:r>
      <w:r w:rsidR="0021628C">
        <w:t>–</w:t>
      </w:r>
      <w:r>
        <w:t xml:space="preserve"> ΠΡΟΠΥΛΑΙΑ</w:t>
      </w:r>
      <w:r w:rsidR="0021628C">
        <w:t xml:space="preserve"> ΟΧΙ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21628C">
        <w:t xml:space="preserve"> ΟΧΙ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29587D">
        <w:t xml:space="preserve"> ΟΧΙ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681D55">
      <w:footerReference w:type="even" r:id="rId9"/>
      <w:footerReference w:type="default" r:id="rId10"/>
      <w:pgSz w:w="11906" w:h="16838" w:code="9"/>
      <w:pgMar w:top="1258" w:right="179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08" w:rsidRDefault="00B03908">
      <w:r>
        <w:separator/>
      </w:r>
    </w:p>
  </w:endnote>
  <w:endnote w:type="continuationSeparator" w:id="0">
    <w:p w:rsidR="00B03908" w:rsidRDefault="00B0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87D">
      <w:rPr>
        <w:rStyle w:val="a5"/>
        <w:noProof/>
      </w:rPr>
      <w:t>14</w:t>
    </w:r>
    <w:r>
      <w:rPr>
        <w:rStyle w:val="a5"/>
      </w:rPr>
      <w:fldChar w:fldCharType="end"/>
    </w:r>
  </w:p>
  <w:p w:rsidR="00B104F0" w:rsidRPr="00681D55" w:rsidRDefault="00681D55" w:rsidP="00681D55">
    <w:pPr>
      <w:pStyle w:val="a4"/>
      <w:rPr>
        <w:sz w:val="16"/>
        <w:szCs w:val="16"/>
      </w:rPr>
    </w:pPr>
    <w:proofErr w:type="spellStart"/>
    <w:r>
      <w:rPr>
        <w:sz w:val="16"/>
        <w:szCs w:val="16"/>
        <w:lang w:val="en-US"/>
      </w:rPr>
      <w:t>x</w:t>
    </w:r>
    <w:r w:rsidRPr="00681D55">
      <w:rPr>
        <w:sz w:val="16"/>
        <w:szCs w:val="16"/>
        <w:lang w:val="en-US"/>
      </w:rPr>
      <w:t>inostathi</w:t>
    </w:r>
    <w:proofErr w:type="spellEnd"/>
    <w:r w:rsidRPr="00681D55">
      <w:rPr>
        <w:sz w:val="16"/>
        <w:szCs w:val="16"/>
        <w:lang w:val="en-US"/>
      </w:rPr>
      <w:t>\</w:t>
    </w:r>
    <w:r w:rsidRPr="00681D55">
      <w:rPr>
        <w:sz w:val="16"/>
        <w:szCs w:val="16"/>
      </w:rPr>
      <w:t>ΑΠΟΓΡΑΦΙΚΟ ΔΕΛΤΙΟ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08" w:rsidRDefault="00B03908">
      <w:r>
        <w:separator/>
      </w:r>
    </w:p>
  </w:footnote>
  <w:footnote w:type="continuationSeparator" w:id="0">
    <w:p w:rsidR="00B03908" w:rsidRDefault="00B03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E50645F"/>
    <w:multiLevelType w:val="hybridMultilevel"/>
    <w:tmpl w:val="BD2E1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3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1628C"/>
    <w:rsid w:val="002676DC"/>
    <w:rsid w:val="0029587D"/>
    <w:rsid w:val="00366D68"/>
    <w:rsid w:val="005B0C05"/>
    <w:rsid w:val="005C219F"/>
    <w:rsid w:val="00681D55"/>
    <w:rsid w:val="006D75DC"/>
    <w:rsid w:val="00730BCE"/>
    <w:rsid w:val="007C67E6"/>
    <w:rsid w:val="008F7685"/>
    <w:rsid w:val="00933C34"/>
    <w:rsid w:val="00963D7F"/>
    <w:rsid w:val="00A37333"/>
    <w:rsid w:val="00A77DF2"/>
    <w:rsid w:val="00AF3D33"/>
    <w:rsid w:val="00B03908"/>
    <w:rsid w:val="00B104F0"/>
    <w:rsid w:val="00B57F81"/>
    <w:rsid w:val="00B962DB"/>
    <w:rsid w:val="00CB66C8"/>
    <w:rsid w:val="00DE05D5"/>
    <w:rsid w:val="00E563BA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1700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10864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5</cp:revision>
  <cp:lastPrinted>2010-01-28T08:46:00Z</cp:lastPrinted>
  <dcterms:created xsi:type="dcterms:W3CDTF">2013-11-06T08:53:00Z</dcterms:created>
  <dcterms:modified xsi:type="dcterms:W3CDTF">2013-11-06T09:13:00Z</dcterms:modified>
</cp:coreProperties>
</file>