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3DF7" w:rsidRDefault="00DF3DF7">
      <w:pPr>
        <w:pStyle w:val="normal0"/>
        <w:widowControl w:val="0"/>
      </w:pPr>
    </w:p>
    <w:tbl>
      <w:tblPr>
        <w:tblW w:w="9000" w:type="dxa"/>
        <w:tblInd w:w="-18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/>
      </w:tblPr>
      <w:tblGrid>
        <w:gridCol w:w="4320"/>
        <w:gridCol w:w="4680"/>
      </w:tblGrid>
      <w:tr w:rsidR="00DF3DF7" w:rsidTr="0047011A">
        <w:tc>
          <w:tcPr>
            <w:tcW w:w="4320" w:type="dxa"/>
            <w:vMerge w:val="restart"/>
          </w:tcPr>
          <w:p w:rsidR="00DF3DF7" w:rsidRPr="00AA27F0" w:rsidRDefault="00DF3DF7" w:rsidP="0047011A">
            <w:pPr>
              <w:pStyle w:val="normal0"/>
              <w:tabs>
                <w:tab w:val="left" w:pos="4000"/>
              </w:tabs>
              <w:spacing w:before="60"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>ΕΛΛΗΝΙΚΗ ΔΗΜΟΚΡΑΤΙΑ</w:t>
            </w:r>
          </w:p>
          <w:p w:rsidR="00DF3DF7" w:rsidRPr="00AA27F0" w:rsidRDefault="00DF3DF7" w:rsidP="0047011A">
            <w:pPr>
              <w:pStyle w:val="normal0"/>
              <w:tabs>
                <w:tab w:val="left" w:pos="4000"/>
              </w:tabs>
              <w:spacing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>ΝΟΜΟΣ ΑΙΤ/ΝΙΑΣ</w:t>
            </w:r>
          </w:p>
          <w:p w:rsidR="00DF3DF7" w:rsidRPr="00AA27F0" w:rsidRDefault="00DF3DF7" w:rsidP="0047011A">
            <w:pPr>
              <w:pStyle w:val="normal0"/>
              <w:keepNext/>
              <w:tabs>
                <w:tab w:val="left" w:pos="4000"/>
              </w:tabs>
              <w:spacing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 xml:space="preserve">ΔΗΜΟΣ ΞΗΡΟΜΕΡΟΥ </w:t>
            </w:r>
          </w:p>
          <w:p w:rsidR="00DF3DF7" w:rsidRPr="00AA27F0" w:rsidRDefault="00DF3DF7" w:rsidP="0047011A">
            <w:pPr>
              <w:pStyle w:val="normal0"/>
              <w:tabs>
                <w:tab w:val="left" w:pos="4000"/>
              </w:tabs>
              <w:spacing w:line="240" w:lineRule="auto"/>
              <w:rPr>
                <w:lang w:val="el-GR"/>
              </w:rPr>
            </w:pPr>
            <w:r w:rsidRPr="00AA27F0">
              <w:rPr>
                <w:lang w:val="el-GR"/>
              </w:rPr>
              <w:t>ΓΡΑΦΕΙΟ Π</w:t>
            </w:r>
            <w:r>
              <w:rPr>
                <w:lang w:val="el-GR"/>
              </w:rPr>
              <w:t>ΡΟΓΡΑΜΜΑΤΙΣΜΟΥ</w:t>
            </w:r>
            <w:r w:rsidRPr="00AA27F0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ΠΛΗΡΟΦΟΡΙΚΗΣ</w:t>
            </w:r>
            <w:r w:rsidRPr="00AA27F0">
              <w:rPr>
                <w:lang w:val="el-GR"/>
              </w:rPr>
              <w:t xml:space="preserve"> ΚΑΙ </w:t>
            </w:r>
            <w:r>
              <w:rPr>
                <w:lang w:val="el-GR"/>
              </w:rPr>
              <w:t>ΔΙΑΦΑΝΕΙΑΣ</w:t>
            </w:r>
          </w:p>
        </w:tc>
        <w:tc>
          <w:tcPr>
            <w:tcW w:w="4680" w:type="dxa"/>
          </w:tcPr>
          <w:p w:rsidR="00DF3DF7" w:rsidRDefault="00DF3DF7" w:rsidP="0047011A">
            <w:pPr>
              <w:pStyle w:val="normal0"/>
              <w:spacing w:before="60" w:after="60" w:line="240" w:lineRule="auto"/>
            </w:pPr>
            <w:r w:rsidRPr="0047011A">
              <w:rPr>
                <w:u w:val="single"/>
              </w:rPr>
              <w:t xml:space="preserve">ΑΡΙΘ. ΜΕΛΕΤΗΣ: </w:t>
            </w:r>
            <w:r w:rsidRPr="0047011A">
              <w:rPr>
                <w:b/>
                <w:color w:val="800000"/>
                <w:u w:val="single"/>
              </w:rPr>
              <w:t xml:space="preserve">    01/2016</w:t>
            </w:r>
          </w:p>
        </w:tc>
      </w:tr>
      <w:tr w:rsidR="00DF3DF7" w:rsidRPr="00627D29" w:rsidTr="0047011A">
        <w:tc>
          <w:tcPr>
            <w:tcW w:w="4320" w:type="dxa"/>
            <w:vMerge/>
          </w:tcPr>
          <w:p w:rsidR="00DF3DF7" w:rsidRDefault="00DF3DF7" w:rsidP="0047011A">
            <w:pPr>
              <w:pStyle w:val="normal0"/>
              <w:spacing w:before="60" w:after="60" w:line="240" w:lineRule="auto"/>
            </w:pPr>
          </w:p>
        </w:tc>
        <w:tc>
          <w:tcPr>
            <w:tcW w:w="4680" w:type="dxa"/>
          </w:tcPr>
          <w:p w:rsidR="00DF3DF7" w:rsidRPr="00AA27F0" w:rsidRDefault="00DF3DF7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  <w:r w:rsidRPr="00AA27F0">
              <w:rPr>
                <w:b/>
                <w:color w:val="800000"/>
                <w:lang w:val="el-GR"/>
              </w:rPr>
              <w:t xml:space="preserve">«ΠΡΟΜΗΘΕΙΑ ΥΛΙΚΩΝ ΕΚΤΥΠΩΣΕΩΝ (ΜΕΛΑΝΙΑ - </w:t>
            </w:r>
            <w:r w:rsidRPr="0047011A">
              <w:rPr>
                <w:b/>
                <w:color w:val="800000"/>
              </w:rPr>
              <w:t>TONER</w:t>
            </w:r>
            <w:r w:rsidRPr="00AA27F0">
              <w:rPr>
                <w:b/>
                <w:color w:val="800000"/>
                <w:lang w:val="el-GR"/>
              </w:rPr>
              <w:t>)»</w:t>
            </w:r>
          </w:p>
        </w:tc>
      </w:tr>
      <w:tr w:rsidR="00DF3DF7" w:rsidRPr="00627D29" w:rsidTr="0047011A">
        <w:tc>
          <w:tcPr>
            <w:tcW w:w="4320" w:type="dxa"/>
            <w:vMerge/>
          </w:tcPr>
          <w:p w:rsidR="00DF3DF7" w:rsidRPr="00AA27F0" w:rsidRDefault="00DF3DF7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</w:p>
        </w:tc>
        <w:tc>
          <w:tcPr>
            <w:tcW w:w="4680" w:type="dxa"/>
          </w:tcPr>
          <w:p w:rsidR="00DF3DF7" w:rsidRPr="00AA27F0" w:rsidRDefault="00DF3DF7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  <w:r>
              <w:rPr>
                <w:color w:val="800000"/>
                <w:sz w:val="20"/>
                <w:szCs w:val="20"/>
              </w:rPr>
              <w:t>CPV</w:t>
            </w:r>
            <w:r>
              <w:rPr>
                <w:color w:val="800000"/>
                <w:sz w:val="20"/>
                <w:szCs w:val="20"/>
                <w:lang w:val="el-GR"/>
              </w:rPr>
              <w:t>:</w:t>
            </w:r>
            <w:r>
              <w:rPr>
                <w:b/>
                <w:color w:val="800000"/>
                <w:sz w:val="20"/>
                <w:szCs w:val="20"/>
                <w:lang w:val="el-GR"/>
              </w:rPr>
              <w:t xml:space="preserve"> 30125110-5 </w:t>
            </w:r>
            <w:r>
              <w:rPr>
                <w:color w:val="800000"/>
                <w:sz w:val="20"/>
                <w:szCs w:val="20"/>
                <w:lang w:val="el-GR"/>
              </w:rPr>
              <w:t>(Τόνερ για εκτυπωτές λέιζερ/συσκευές τηλεομοιοτυπίας)</w:t>
            </w:r>
          </w:p>
        </w:tc>
      </w:tr>
    </w:tbl>
    <w:p w:rsidR="00DF3DF7" w:rsidRPr="00AA27F0" w:rsidRDefault="00DF3DF7">
      <w:pPr>
        <w:pStyle w:val="normal0"/>
        <w:spacing w:line="240" w:lineRule="auto"/>
        <w:rPr>
          <w:lang w:val="el-GR"/>
        </w:rPr>
      </w:pPr>
    </w:p>
    <w:p w:rsidR="00DF3DF7" w:rsidRPr="00AA27F0" w:rsidRDefault="00DF3DF7">
      <w:pPr>
        <w:pStyle w:val="normal0"/>
        <w:spacing w:line="240" w:lineRule="auto"/>
        <w:rPr>
          <w:lang w:val="el-GR"/>
        </w:rPr>
      </w:pPr>
    </w:p>
    <w:p w:rsidR="00DF3DF7" w:rsidRPr="00AA27F0" w:rsidRDefault="00DF3DF7">
      <w:pPr>
        <w:pStyle w:val="normal0"/>
        <w:keepNext/>
        <w:tabs>
          <w:tab w:val="center" w:pos="0"/>
        </w:tabs>
        <w:spacing w:line="240" w:lineRule="auto"/>
        <w:jc w:val="center"/>
        <w:rPr>
          <w:lang w:val="el-GR"/>
        </w:rPr>
      </w:pPr>
      <w:r w:rsidRPr="00AA27F0">
        <w:rPr>
          <w:b/>
          <w:sz w:val="24"/>
          <w:szCs w:val="24"/>
          <w:u w:val="single"/>
          <w:lang w:val="el-GR"/>
        </w:rPr>
        <w:t>Ε Ν Δ Ε Ι Κ Τ Ι Κ Ο Σ    Π Ρ Ο Ϋ Π Ο Λ Ο Γ Ι Σ Μ Ο Σ</w:t>
      </w:r>
    </w:p>
    <w:p w:rsidR="00DF3DF7" w:rsidRPr="00AA27F0" w:rsidRDefault="00DF3DF7">
      <w:pPr>
        <w:pStyle w:val="normal0"/>
        <w:spacing w:line="240" w:lineRule="auto"/>
        <w:rPr>
          <w:lang w:val="el-GR"/>
        </w:rPr>
      </w:pPr>
    </w:p>
    <w:p w:rsidR="00DF3DF7" w:rsidRPr="00AA27F0" w:rsidRDefault="00DF3DF7">
      <w:pPr>
        <w:pStyle w:val="normal0"/>
        <w:spacing w:line="240" w:lineRule="auto"/>
        <w:rPr>
          <w:lang w:val="el-GR"/>
        </w:rPr>
      </w:pPr>
    </w:p>
    <w:tbl>
      <w:tblPr>
        <w:tblW w:w="9540" w:type="dxa"/>
        <w:tblInd w:w="-30" w:type="dxa"/>
        <w:tblLayout w:type="fixed"/>
        <w:tblLook w:val="0000"/>
      </w:tblPr>
      <w:tblGrid>
        <w:gridCol w:w="615"/>
        <w:gridCol w:w="3195"/>
        <w:gridCol w:w="1275"/>
        <w:gridCol w:w="1260"/>
        <w:gridCol w:w="1560"/>
        <w:gridCol w:w="1635"/>
      </w:tblGrid>
      <w:tr w:rsidR="00DF3DF7" w:rsidRPr="00627D29" w:rsidTr="0047011A">
        <w:trPr>
          <w:trHeight w:val="320"/>
        </w:trPr>
        <w:tc>
          <w:tcPr>
            <w:tcW w:w="9540" w:type="dxa"/>
            <w:gridSpan w:val="6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DF3DF7" w:rsidRPr="00AA27F0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</w:p>
        </w:tc>
      </w:tr>
      <w:tr w:rsidR="00DF3DF7" w:rsidTr="0047011A">
        <w:trPr>
          <w:trHeight w:val="100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Α/Α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ΠΕΡΙΓΡΑΦΗ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Μονάδα Μετρησης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Ποσότητα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ΕΝΔΕΙΚΤΙΚΗ ΤΙΜΗ Μονάδος        (ευρώ)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ΕΝΔΕΙΚΤΙΚΗ ΔΑΠΑΝΗ   (ευρώ)</w:t>
            </w:r>
          </w:p>
        </w:tc>
      </w:tr>
      <w:tr w:rsidR="00DF3DF7" w:rsidTr="00627D29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MINOLTA DI450</w:t>
            </w:r>
            <w: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140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700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MINOLTA 104B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72,5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362,5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4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LP4135 TR. ADLER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>
              <w:rPr>
                <w:lang w:val="el-GR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89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2848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LP4118 TR. ADLER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75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150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0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KYOCERA KM 4050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150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750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8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6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SAMSUNG ML1660 LASER PRINTER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55,5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111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6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7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LASER DELL 2230D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140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560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6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8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LEXMARK MS310D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120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480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627D29">
        <w:trPr>
          <w:trHeight w:val="66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9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</w:pPr>
            <w:r>
              <w:t>UTAX P3521DN</w:t>
            </w:r>
            <w: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Pr="00627D29" w:rsidRDefault="00DF3DF7" w:rsidP="0047011A">
            <w:pPr>
              <w:pStyle w:val="normal0"/>
              <w:spacing w:line="240" w:lineRule="auto"/>
              <w:jc w:val="center"/>
            </w:pPr>
            <w:r w:rsidRPr="00627D29">
              <w:t>81,5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DF3DF7" w:rsidRDefault="00DF3DF7" w:rsidP="00627D29">
            <w:pPr>
              <w:jc w:val="center"/>
            </w:pPr>
            <w:r>
              <w:t>489</w:t>
            </w:r>
          </w:p>
          <w:p w:rsidR="00DF3DF7" w:rsidRDefault="00DF3DF7" w:rsidP="00627D29">
            <w:pPr>
              <w:pStyle w:val="normal0"/>
              <w:spacing w:line="240" w:lineRule="auto"/>
              <w:jc w:val="center"/>
            </w:pPr>
          </w:p>
        </w:tc>
      </w:tr>
      <w:tr w:rsidR="00DF3DF7" w:rsidTr="0047011A">
        <w:trPr>
          <w:trHeight w:val="30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nil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>
              <w:t>Σύνολο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Pr="00627D29" w:rsidRDefault="00DF3DF7" w:rsidP="00627D29">
            <w:pPr>
              <w:pStyle w:val="normal0"/>
              <w:spacing w:line="240" w:lineRule="auto"/>
              <w:jc w:val="right"/>
              <w:rPr>
                <w:lang w:val="el-GR"/>
              </w:rPr>
            </w:pPr>
            <w:r>
              <w:t>6450,5</w:t>
            </w:r>
            <w:r>
              <w:rPr>
                <w:lang w:val="el-GR"/>
              </w:rPr>
              <w:t>0</w:t>
            </w:r>
          </w:p>
        </w:tc>
      </w:tr>
      <w:tr w:rsidR="00DF3DF7" w:rsidTr="0047011A">
        <w:trPr>
          <w:trHeight w:val="28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>
              <w:t>Στρογγυλοποίηση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Pr="00627D29" w:rsidRDefault="00DF3DF7" w:rsidP="00627D29">
            <w:pPr>
              <w:pStyle w:val="normal0"/>
              <w:spacing w:line="240" w:lineRule="auto"/>
              <w:jc w:val="right"/>
            </w:pPr>
            <w:r>
              <w:t>1,11</w:t>
            </w:r>
          </w:p>
        </w:tc>
      </w:tr>
      <w:tr w:rsidR="00DF3DF7" w:rsidTr="0047011A">
        <w:trPr>
          <w:trHeight w:val="1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</w:p>
        </w:tc>
      </w:tr>
      <w:tr w:rsidR="00DF3DF7" w:rsidTr="0047011A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nil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</w:p>
        </w:tc>
      </w:tr>
      <w:tr w:rsidR="00DF3DF7" w:rsidTr="0047011A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>
              <w:t>Σύνολο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>
              <w:t>6.451,61</w:t>
            </w:r>
          </w:p>
        </w:tc>
      </w:tr>
      <w:tr w:rsidR="00DF3DF7" w:rsidTr="0047011A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 w:rsidRPr="0047011A">
              <w:rPr>
                <w:sz w:val="16"/>
                <w:szCs w:val="16"/>
              </w:rPr>
              <w:t> </w:t>
            </w:r>
            <w:r>
              <w:t>Φ.Π.Α. 24%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>
              <w:t>1.548,39</w:t>
            </w:r>
          </w:p>
        </w:tc>
      </w:tr>
      <w:tr w:rsidR="00DF3DF7" w:rsidTr="0047011A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12" w:space="0" w:color="FF0000"/>
              <w:right w:val="single" w:sz="4" w:space="0" w:color="00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 w:rsidRPr="0047011A">
              <w:rPr>
                <w:b/>
                <w:sz w:val="24"/>
                <w:szCs w:val="24"/>
              </w:rPr>
              <w:t>ΤΕΛΙΚΟ ΣΥΝΟΛΟ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vAlign w:val="center"/>
          </w:tcPr>
          <w:p w:rsidR="00DF3DF7" w:rsidRDefault="00DF3DF7" w:rsidP="0047011A">
            <w:pPr>
              <w:pStyle w:val="normal0"/>
              <w:spacing w:line="240" w:lineRule="auto"/>
              <w:jc w:val="right"/>
            </w:pPr>
            <w:r w:rsidRPr="0047011A">
              <w:rPr>
                <w:b/>
                <w:sz w:val="24"/>
                <w:szCs w:val="24"/>
              </w:rPr>
              <w:t>8.000,00 €</w:t>
            </w:r>
          </w:p>
        </w:tc>
      </w:tr>
    </w:tbl>
    <w:p w:rsidR="00DF3DF7" w:rsidRDefault="00DF3DF7">
      <w:pPr>
        <w:pStyle w:val="normal0"/>
        <w:spacing w:line="240" w:lineRule="auto"/>
      </w:pPr>
    </w:p>
    <w:p w:rsidR="00DF3DF7" w:rsidRDefault="00DF3DF7">
      <w:pPr>
        <w:pStyle w:val="normal0"/>
        <w:spacing w:line="240" w:lineRule="auto"/>
      </w:pPr>
    </w:p>
    <w:tbl>
      <w:tblPr>
        <w:tblW w:w="8748" w:type="dxa"/>
        <w:tblInd w:w="-108" w:type="dxa"/>
        <w:tblLayout w:type="fixed"/>
        <w:tblLook w:val="0000"/>
      </w:tblPr>
      <w:tblGrid>
        <w:gridCol w:w="4788"/>
        <w:gridCol w:w="3960"/>
      </w:tblGrid>
      <w:tr w:rsidR="00DF3DF7" w:rsidRPr="00627D29" w:rsidTr="0047011A">
        <w:tc>
          <w:tcPr>
            <w:tcW w:w="4788" w:type="dxa"/>
          </w:tcPr>
          <w:p w:rsidR="00DF3DF7" w:rsidRDefault="00DF3DF7" w:rsidP="0047011A">
            <w:pPr>
              <w:pStyle w:val="normal0"/>
              <w:spacing w:line="240" w:lineRule="auto"/>
              <w:jc w:val="center"/>
            </w:pPr>
          </w:p>
        </w:tc>
        <w:tc>
          <w:tcPr>
            <w:tcW w:w="3960" w:type="dxa"/>
          </w:tcPr>
          <w:p w:rsidR="00DF3DF7" w:rsidRPr="00B27344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 w:rsidRPr="00B27344">
              <w:rPr>
                <w:lang w:val="el-GR"/>
              </w:rPr>
              <w:t xml:space="preserve">Αστακός,  </w:t>
            </w:r>
            <w:r w:rsidRPr="00B27344">
              <w:rPr>
                <w:color w:val="800000"/>
                <w:lang w:val="el-GR"/>
              </w:rPr>
              <w:t xml:space="preserve">   11/7/2016</w:t>
            </w:r>
          </w:p>
          <w:p w:rsidR="00DF3DF7" w:rsidRPr="00B27344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</w:p>
          <w:p w:rsidR="00DF3DF7" w:rsidRPr="00B27344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 w:rsidRPr="00B27344">
              <w:rPr>
                <w:sz w:val="20"/>
                <w:szCs w:val="20"/>
                <w:lang w:val="el-GR"/>
              </w:rPr>
              <w:t>Ο συντάξας</w:t>
            </w:r>
          </w:p>
          <w:p w:rsidR="00DF3DF7" w:rsidRPr="00B27344" w:rsidRDefault="00DF3DF7" w:rsidP="0047011A">
            <w:pPr>
              <w:pStyle w:val="normal0"/>
              <w:spacing w:line="240" w:lineRule="auto"/>
              <w:rPr>
                <w:lang w:val="el-GR"/>
              </w:rPr>
            </w:pPr>
          </w:p>
          <w:p w:rsidR="00DF3DF7" w:rsidRPr="00B27344" w:rsidRDefault="00DF3DF7" w:rsidP="0047011A">
            <w:pPr>
              <w:pStyle w:val="normal0"/>
              <w:spacing w:line="240" w:lineRule="auto"/>
              <w:rPr>
                <w:lang w:val="el-GR"/>
              </w:rPr>
            </w:pPr>
          </w:p>
          <w:p w:rsidR="00DF3DF7" w:rsidRPr="00B27344" w:rsidRDefault="00DF3DF7" w:rsidP="0047011A">
            <w:pPr>
              <w:pStyle w:val="normal0"/>
              <w:keepNext/>
              <w:tabs>
                <w:tab w:val="left" w:pos="2340"/>
                <w:tab w:val="center" w:pos="5130"/>
              </w:tabs>
              <w:spacing w:line="240" w:lineRule="auto"/>
              <w:jc w:val="center"/>
              <w:rPr>
                <w:lang w:val="el-GR"/>
              </w:rPr>
            </w:pPr>
            <w:r w:rsidRPr="00B27344">
              <w:rPr>
                <w:b/>
                <w:lang w:val="el-GR"/>
              </w:rPr>
              <w:t>Μπαρπάκης Βασίλειος</w:t>
            </w:r>
          </w:p>
          <w:p w:rsidR="00DF3DF7" w:rsidRPr="00B27344" w:rsidRDefault="00DF3DF7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  <w:r w:rsidRPr="00B27344">
              <w:rPr>
                <w:sz w:val="18"/>
                <w:szCs w:val="18"/>
                <w:lang w:val="el-GR"/>
              </w:rPr>
              <w:t>Π.Ε. Πληροφορικής</w:t>
            </w:r>
          </w:p>
        </w:tc>
      </w:tr>
    </w:tbl>
    <w:p w:rsidR="00DF3DF7" w:rsidRPr="00B27344" w:rsidRDefault="00DF3DF7">
      <w:pPr>
        <w:pStyle w:val="normal0"/>
        <w:spacing w:line="240" w:lineRule="auto"/>
        <w:rPr>
          <w:lang w:val="el-GR"/>
        </w:rPr>
      </w:pPr>
    </w:p>
    <w:sectPr w:rsidR="00DF3DF7" w:rsidRPr="00B27344" w:rsidSect="00174BF7">
      <w:footerReference w:type="default" r:id="rId6"/>
      <w:pgSz w:w="11906" w:h="16838"/>
      <w:pgMar w:top="851" w:right="964" w:bottom="680" w:left="96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DF7" w:rsidRDefault="00DF3DF7" w:rsidP="00174BF7">
      <w:pPr>
        <w:spacing w:line="240" w:lineRule="auto"/>
      </w:pPr>
      <w:r>
        <w:separator/>
      </w:r>
    </w:p>
  </w:endnote>
  <w:endnote w:type="continuationSeparator" w:id="0">
    <w:p w:rsidR="00DF3DF7" w:rsidRDefault="00DF3DF7" w:rsidP="0017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DF7" w:rsidRDefault="00DF3DF7">
    <w:pPr>
      <w:pStyle w:val="normal0"/>
      <w:tabs>
        <w:tab w:val="center" w:pos="4153"/>
        <w:tab w:val="right" w:pos="8306"/>
      </w:tabs>
      <w:spacing w:line="240" w:lineRule="auto"/>
      <w:jc w:val="right"/>
    </w:pPr>
    <w:fldSimple w:instr="PAGE">
      <w:r>
        <w:rPr>
          <w:noProof/>
        </w:rPr>
        <w:t>2</w:t>
      </w:r>
    </w:fldSimple>
  </w:p>
  <w:p w:rsidR="00DF3DF7" w:rsidRDefault="00DF3DF7">
    <w:pPr>
      <w:pStyle w:val="normal0"/>
      <w:tabs>
        <w:tab w:val="center" w:pos="4153"/>
        <w:tab w:val="right" w:pos="8306"/>
      </w:tabs>
      <w:spacing w:after="284" w:line="240" w:lineRule="auto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DF7" w:rsidRDefault="00DF3DF7" w:rsidP="00174BF7">
      <w:pPr>
        <w:spacing w:line="240" w:lineRule="auto"/>
      </w:pPr>
      <w:r>
        <w:separator/>
      </w:r>
    </w:p>
  </w:footnote>
  <w:footnote w:type="continuationSeparator" w:id="0">
    <w:p w:rsidR="00DF3DF7" w:rsidRDefault="00DF3DF7" w:rsidP="00174B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BF7"/>
    <w:rsid w:val="00174BF7"/>
    <w:rsid w:val="001B0A07"/>
    <w:rsid w:val="004570CE"/>
    <w:rsid w:val="0047011A"/>
    <w:rsid w:val="004A293F"/>
    <w:rsid w:val="00627D29"/>
    <w:rsid w:val="006526B6"/>
    <w:rsid w:val="006553C4"/>
    <w:rsid w:val="006556D9"/>
    <w:rsid w:val="00871865"/>
    <w:rsid w:val="00934AF3"/>
    <w:rsid w:val="00AA27F0"/>
    <w:rsid w:val="00B27344"/>
    <w:rsid w:val="00C021B9"/>
    <w:rsid w:val="00DF3DF7"/>
    <w:rsid w:val="00E8041F"/>
    <w:rsid w:val="00EA2A49"/>
    <w:rsid w:val="00F6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AF3"/>
    <w:pPr>
      <w:spacing w:line="276" w:lineRule="auto"/>
    </w:pPr>
    <w:rPr>
      <w:color w:val="00000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174BF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174BF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174BF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174BF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174BF7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174BF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1E6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1E6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1E6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61E6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61E6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61E6B"/>
    <w:rPr>
      <w:rFonts w:ascii="Calibri" w:hAnsi="Calibri" w:cs="Times New Roman"/>
      <w:b/>
      <w:bCs/>
      <w:color w:val="000000"/>
    </w:rPr>
  </w:style>
  <w:style w:type="paragraph" w:customStyle="1" w:styleId="normal0">
    <w:name w:val="normal"/>
    <w:uiPriority w:val="99"/>
    <w:rsid w:val="00174BF7"/>
    <w:pPr>
      <w:spacing w:line="276" w:lineRule="auto"/>
    </w:pPr>
    <w:rPr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174BF7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F61E6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174BF7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61E6B"/>
    <w:rPr>
      <w:rFonts w:ascii="Cambria" w:hAnsi="Cambria" w:cs="Times New Roman"/>
      <w:color w:val="000000"/>
      <w:sz w:val="24"/>
      <w:szCs w:val="24"/>
    </w:rPr>
  </w:style>
  <w:style w:type="table" w:customStyle="1" w:styleId="a">
    <w:name w:val="Στυλ"/>
    <w:uiPriority w:val="99"/>
    <w:rsid w:val="00174BF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Στυλ2"/>
    <w:uiPriority w:val="99"/>
    <w:rsid w:val="00174BF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Στυλ1"/>
    <w:uiPriority w:val="99"/>
    <w:rsid w:val="00174BF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25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146</Words>
  <Characters>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vbar</cp:lastModifiedBy>
  <cp:revision>7</cp:revision>
  <dcterms:created xsi:type="dcterms:W3CDTF">2016-07-11T06:43:00Z</dcterms:created>
  <dcterms:modified xsi:type="dcterms:W3CDTF">2016-07-13T07:30:00Z</dcterms:modified>
</cp:coreProperties>
</file>