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174986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174986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PBrush" ShapeID="_x0000_i1025" DrawAspect="Content" ObjectID="_1501479663" r:id="rId9"/>
        </w:object>
      </w:r>
    </w:p>
    <w:p w:rsidR="00980458" w:rsidRPr="00174986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174986">
        <w:rPr>
          <w:rFonts w:ascii="Times New Roman" w:hAnsi="Times New Roman" w:cs="Times New Roman"/>
          <w:sz w:val="22"/>
          <w:szCs w:val="22"/>
        </w:rPr>
        <w:t>ΕΛΛΗ</w:t>
      </w:r>
      <w:r w:rsidR="00F32AB7" w:rsidRPr="00174986">
        <w:rPr>
          <w:rFonts w:ascii="Times New Roman" w:hAnsi="Times New Roman" w:cs="Times New Roman"/>
          <w:sz w:val="22"/>
          <w:szCs w:val="22"/>
        </w:rPr>
        <w:t xml:space="preserve">ΝΙΚΗ ΔΗΜΟΚΡΑΤΙΑ </w:t>
      </w:r>
      <w:r w:rsidR="00F32AB7" w:rsidRPr="00174986">
        <w:rPr>
          <w:rFonts w:ascii="Times New Roman" w:hAnsi="Times New Roman" w:cs="Times New Roman"/>
          <w:sz w:val="22"/>
          <w:szCs w:val="22"/>
        </w:rPr>
        <w:tab/>
      </w:r>
      <w:r w:rsidR="00F32AB7" w:rsidRPr="00174986">
        <w:rPr>
          <w:rFonts w:ascii="Times New Roman" w:hAnsi="Times New Roman" w:cs="Times New Roman"/>
          <w:sz w:val="22"/>
          <w:szCs w:val="22"/>
        </w:rPr>
        <w:tab/>
      </w:r>
      <w:r w:rsidR="00F32AB7" w:rsidRPr="00174986">
        <w:rPr>
          <w:rFonts w:ascii="Times New Roman" w:hAnsi="Times New Roman" w:cs="Times New Roman"/>
          <w:sz w:val="22"/>
          <w:szCs w:val="22"/>
        </w:rPr>
        <w:tab/>
      </w:r>
      <w:r w:rsidR="00F32AB7" w:rsidRPr="00174986">
        <w:rPr>
          <w:rFonts w:ascii="Times New Roman" w:hAnsi="Times New Roman" w:cs="Times New Roman"/>
          <w:sz w:val="22"/>
          <w:szCs w:val="22"/>
        </w:rPr>
        <w:tab/>
      </w:r>
      <w:r w:rsidR="00F32AB7" w:rsidRPr="00174986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E068C2" w:rsidRPr="00174986">
        <w:rPr>
          <w:rFonts w:ascii="Times New Roman" w:hAnsi="Times New Roman" w:cs="Times New Roman"/>
          <w:sz w:val="22"/>
          <w:szCs w:val="22"/>
        </w:rPr>
        <w:t>1</w:t>
      </w:r>
      <w:r w:rsidR="00E879FE" w:rsidRPr="00174986">
        <w:rPr>
          <w:rFonts w:ascii="Times New Roman" w:hAnsi="Times New Roman" w:cs="Times New Roman"/>
          <w:sz w:val="22"/>
          <w:szCs w:val="22"/>
        </w:rPr>
        <w:t>1</w:t>
      </w:r>
      <w:r w:rsidR="00A96B09" w:rsidRPr="00174986">
        <w:rPr>
          <w:rFonts w:ascii="Times New Roman" w:hAnsi="Times New Roman" w:cs="Times New Roman"/>
          <w:sz w:val="22"/>
          <w:szCs w:val="22"/>
        </w:rPr>
        <w:t>-</w:t>
      </w:r>
      <w:r w:rsidR="008B7FB0" w:rsidRPr="00174986">
        <w:rPr>
          <w:rFonts w:ascii="Times New Roman" w:hAnsi="Times New Roman" w:cs="Times New Roman"/>
          <w:sz w:val="22"/>
          <w:szCs w:val="22"/>
        </w:rPr>
        <w:t>0</w:t>
      </w:r>
      <w:r w:rsidR="00317C67" w:rsidRPr="00174986">
        <w:rPr>
          <w:rFonts w:ascii="Times New Roman" w:hAnsi="Times New Roman" w:cs="Times New Roman"/>
          <w:sz w:val="22"/>
          <w:szCs w:val="22"/>
        </w:rPr>
        <w:t>8</w:t>
      </w:r>
      <w:r w:rsidRPr="00174986">
        <w:rPr>
          <w:rFonts w:ascii="Times New Roman" w:hAnsi="Times New Roman" w:cs="Times New Roman"/>
          <w:sz w:val="22"/>
          <w:szCs w:val="22"/>
        </w:rPr>
        <w:t>-201</w:t>
      </w:r>
      <w:r w:rsidR="00053B7E" w:rsidRPr="00174986">
        <w:rPr>
          <w:rFonts w:ascii="Times New Roman" w:hAnsi="Times New Roman" w:cs="Times New Roman"/>
          <w:sz w:val="22"/>
          <w:szCs w:val="22"/>
        </w:rPr>
        <w:t>5</w:t>
      </w:r>
    </w:p>
    <w:p w:rsidR="00980458" w:rsidRPr="00174986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174986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317C67" w:rsidRPr="00174986">
        <w:rPr>
          <w:rFonts w:ascii="Times New Roman" w:hAnsi="Times New Roman" w:cs="Times New Roman"/>
          <w:sz w:val="22"/>
          <w:szCs w:val="22"/>
          <w:lang w:val="el-GR"/>
        </w:rPr>
        <w:t>1903</w:t>
      </w:r>
    </w:p>
    <w:p w:rsidR="00980458" w:rsidRPr="00174986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174986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174986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174986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174986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174986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174986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174986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174986" w:rsidRDefault="003B6F55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174986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174986">
        <w:rPr>
          <w:rFonts w:ascii="Times New Roman" w:hAnsi="Times New Roman" w:cs="Times New Roman"/>
          <w:sz w:val="22"/>
          <w:szCs w:val="22"/>
          <w:lang w:val="el-GR"/>
        </w:rPr>
        <w:t>Δ/νση ΠΕ.ΧΩ.Σ</w:t>
      </w:r>
      <w:r w:rsidR="000C2A98" w:rsidRPr="00174986">
        <w:rPr>
          <w:rFonts w:ascii="Times New Roman" w:hAnsi="Times New Roman" w:cs="Times New Roman"/>
          <w:sz w:val="22"/>
          <w:szCs w:val="22"/>
          <w:lang w:val="el-GR"/>
        </w:rPr>
        <w:t>Χ</w:t>
      </w:r>
      <w:r w:rsidR="0003655B"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. </w:t>
      </w:r>
    </w:p>
    <w:p w:rsidR="00FE00C8" w:rsidRPr="00174986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Πληρ.:</w:t>
      </w:r>
      <w:r w:rsidR="00174986" w:rsidRPr="00174986">
        <w:rPr>
          <w:rFonts w:ascii="Times New Roman" w:hAnsi="Times New Roman" w:cs="Times New Roman"/>
          <w:sz w:val="22"/>
          <w:szCs w:val="22"/>
        </w:rPr>
        <w:tab/>
      </w:r>
      <w:r w:rsidR="00174986" w:rsidRPr="00174986">
        <w:rPr>
          <w:rFonts w:ascii="Times New Roman" w:hAnsi="Times New Roman" w:cs="Times New Roman"/>
          <w:sz w:val="22"/>
          <w:szCs w:val="22"/>
        </w:rPr>
        <w:tab/>
      </w:r>
      <w:r w:rsidR="00174986" w:rsidRPr="00174986">
        <w:rPr>
          <w:rFonts w:ascii="Times New Roman" w:hAnsi="Times New Roman" w:cs="Times New Roman"/>
          <w:sz w:val="22"/>
          <w:szCs w:val="22"/>
        </w:rPr>
        <w:tab/>
      </w:r>
      <w:r w:rsidR="001304C2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174986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174986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174986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32AB7"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="0003655B" w:rsidRPr="00174986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174986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74986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174986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6F5FB1" w:rsidRPr="00174986" w:rsidRDefault="006F5FB1" w:rsidP="006F5FB1">
      <w:pPr>
        <w:ind w:right="-1"/>
        <w:jc w:val="both"/>
        <w:rPr>
          <w:rFonts w:ascii="Times New Roman" w:hAnsi="Times New Roman" w:cs="Times New Roman"/>
          <w:sz w:val="18"/>
          <w:szCs w:val="18"/>
          <w:lang w:val="el-GR"/>
        </w:rPr>
      </w:pPr>
    </w:p>
    <w:p w:rsidR="00507346" w:rsidRPr="00174986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174986" w:rsidRDefault="00FF248B" w:rsidP="00372D4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174986" w:rsidRDefault="00FF248B" w:rsidP="00372D4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174986" w:rsidRDefault="00072C88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2) Δ/νση Δασών Δυτικής Αττικής</w:t>
      </w:r>
    </w:p>
    <w:p w:rsidR="00807C57" w:rsidRPr="00174986" w:rsidRDefault="00072C88" w:rsidP="00372D4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Παλληκαρίδη 19-21</w:t>
      </w:r>
    </w:p>
    <w:p w:rsidR="00807C57" w:rsidRPr="00174986" w:rsidRDefault="00807C57" w:rsidP="00372D4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072C88" w:rsidRPr="00174986">
        <w:rPr>
          <w:rFonts w:ascii="Times New Roman" w:hAnsi="Times New Roman" w:cs="Times New Roman"/>
          <w:sz w:val="22"/>
          <w:szCs w:val="22"/>
          <w:lang w:val="el-GR"/>
        </w:rPr>
        <w:t>122 43 Αιγάλεω</w:t>
      </w:r>
    </w:p>
    <w:p w:rsidR="00807C57" w:rsidRPr="00174986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9804B1" w:rsidRPr="00174986">
        <w:rPr>
          <w:rFonts w:ascii="Times New Roman" w:hAnsi="Times New Roman" w:cs="Times New Roman"/>
          <w:sz w:val="22"/>
          <w:szCs w:val="22"/>
          <w:lang w:val="el-GR"/>
        </w:rPr>
        <w:t>Μεγάρων</w:t>
      </w:r>
    </w:p>
    <w:p w:rsidR="00454FAC" w:rsidRPr="00174986" w:rsidRDefault="009804B1" w:rsidP="00372D4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Μινώας 12</w:t>
      </w:r>
    </w:p>
    <w:p w:rsidR="00807C57" w:rsidRPr="00174986" w:rsidRDefault="00454FAC" w:rsidP="00372D4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Τ.Κ. </w:t>
      </w:r>
      <w:r w:rsidR="009804B1" w:rsidRPr="00174986">
        <w:rPr>
          <w:rFonts w:ascii="Times New Roman" w:hAnsi="Times New Roman" w:cs="Times New Roman"/>
          <w:sz w:val="22"/>
          <w:szCs w:val="22"/>
          <w:lang w:val="el-GR"/>
        </w:rPr>
        <w:t>191 00</w:t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9804B1" w:rsidRPr="00174986">
        <w:rPr>
          <w:rFonts w:ascii="Times New Roman" w:hAnsi="Times New Roman" w:cs="Times New Roman"/>
          <w:sz w:val="22"/>
          <w:szCs w:val="22"/>
          <w:lang w:val="el-GR"/>
        </w:rPr>
        <w:t>Μέγαρα</w:t>
      </w:r>
    </w:p>
    <w:p w:rsidR="004F2D75" w:rsidRPr="00174986" w:rsidRDefault="004F2D75" w:rsidP="004F2D75">
      <w:pPr>
        <w:ind w:left="5812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4) Περιφέρεια Αττικής</w:t>
      </w:r>
    </w:p>
    <w:p w:rsidR="004F2D75" w:rsidRPr="00174986" w:rsidRDefault="004F2D75" w:rsidP="00372D4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Περιφερ/κή Ενότητα Δυτικής Αττικής</w:t>
      </w:r>
    </w:p>
    <w:p w:rsidR="004F2D75" w:rsidRPr="00174986" w:rsidRDefault="004F2D75" w:rsidP="00372D4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Δ/νση Τεχνικών Υπηρεσιών</w:t>
      </w:r>
    </w:p>
    <w:p w:rsidR="000C2A98" w:rsidRPr="00174986" w:rsidRDefault="006D1BE9" w:rsidP="00372D4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Ηρώων Πολυτεχνείου 78</w:t>
      </w:r>
    </w:p>
    <w:p w:rsidR="006D1BE9" w:rsidRPr="00174986" w:rsidRDefault="006D1BE9" w:rsidP="00372D44">
      <w:pPr>
        <w:ind w:left="6067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Τ.Κ. 192 00 Ελευσίνα</w:t>
      </w:r>
    </w:p>
    <w:p w:rsidR="004F2D75" w:rsidRPr="00174986" w:rsidRDefault="004F2D75" w:rsidP="00827ADD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5F741F" w:rsidRPr="00174986" w:rsidRDefault="00143450" w:rsidP="00796390">
      <w:pPr>
        <w:ind w:left="822" w:hanging="822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ΘΕΜΑ: </w:t>
      </w:r>
      <w:r w:rsidR="005F741F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Γνωμοδότηση επί Μελέτης Περιβαλλοντικών Επιπτώσεων (ΜΠΕ) </w:t>
      </w:r>
      <w:r w:rsidR="009804B1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έργου «Ολοκλήρωση μελέτης βελτίωσης, χάραξη και διαπλάτυνση της Επαρχιακής Οδού Μέγαρα-Αλεποχώρι (ορεινό τμήμα)» </w:t>
      </w:r>
      <w:r w:rsidR="005F741F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της </w:t>
      </w:r>
      <w:r w:rsidR="009804B1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Περιφερειακής Ενότητας Δυτικής Αττικής/</w:t>
      </w:r>
      <w:r w:rsidR="005F741F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Περιφέρειας Αττικής.</w:t>
      </w:r>
    </w:p>
    <w:p w:rsidR="005A1967" w:rsidRPr="00174986" w:rsidRDefault="00AF645F" w:rsidP="002640C9">
      <w:pPr>
        <w:ind w:left="1021" w:hanging="1021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α) </w:t>
      </w:r>
      <w:r w:rsidR="005A196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Φ5267/3891/13/24-09-2013 έγγραφο Διεύθυνσης Περιβάλλοντος και Χωρικού Σχεδιασμού (ΠΕΧΩΣΧ)</w:t>
      </w:r>
    </w:p>
    <w:p w:rsidR="00AF645F" w:rsidRPr="00174986" w:rsidRDefault="005A1967" w:rsidP="005A1967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</w:t>
      </w:r>
      <w:r w:rsidR="00AF645F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84834/1730/2014/03-03-2015 έγγραφο Δασαρχείου Μεγάρων</w:t>
      </w:r>
    </w:p>
    <w:p w:rsidR="00635A2C" w:rsidRPr="00174986" w:rsidRDefault="00635A2C" w:rsidP="00AF645F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γ) Το αριθμ. πρωτ. 22415/565/19-03-2015 έγγραφο Δ/νσης Δασών Δυτικής Αττικής</w:t>
      </w:r>
    </w:p>
    <w:p w:rsidR="00AF645F" w:rsidRPr="00174986" w:rsidRDefault="00635A2C" w:rsidP="00AF645F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AF645F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) Το αριθμ. πρωτ. 23239/604/23-03-2015 έγγραφο Δασαρχείου Μεγάρων</w:t>
      </w:r>
    </w:p>
    <w:p w:rsidR="00AF645F" w:rsidRPr="00174986" w:rsidRDefault="00635A2C" w:rsidP="00AF645F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AF645F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)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AF645F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23577/600/27-03-2015 έγγραφο Δ/νσης Δασών Δυτικής Αττικής</w:t>
      </w:r>
    </w:p>
    <w:p w:rsidR="00053B7E" w:rsidRPr="00174986" w:rsidRDefault="00635A2C" w:rsidP="00AF645F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ζ</w:t>
      </w:r>
      <w:r w:rsidR="00053B7E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Το αριθμ. πρωτ. 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758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/27-0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-2015 </w:t>
      </w:r>
      <w:r w:rsidR="00053B7E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Δ/νσης Συντονισμού και Επιθεώρησης Δασών</w:t>
      </w:r>
    </w:p>
    <w:p w:rsidR="00053B7E" w:rsidRPr="00174986" w:rsidRDefault="00635A2C" w:rsidP="00AF645F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="008E32E8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053B7E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</w:t>
      </w:r>
      <w:r w:rsidR="005F741F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32236</w:t>
      </w:r>
      <w:r w:rsidR="00053B7E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828</w:t>
      </w:r>
      <w:r w:rsidR="00053B7E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28</w:t>
      </w:r>
      <w:r w:rsidR="00053B7E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4</w:t>
      </w:r>
      <w:r w:rsidR="00053B7E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-2015 έγγραφο 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Δασαρχείου Μεγάρων</w:t>
      </w:r>
    </w:p>
    <w:p w:rsidR="00356D42" w:rsidRPr="00174986" w:rsidRDefault="00635A2C" w:rsidP="00AF645F">
      <w:pPr>
        <w:ind w:left="76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θ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Το αριθμ. πρωτ. 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34327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888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05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-2015 έγγραφο Δασαρχείου </w:t>
      </w:r>
      <w:r w:rsidR="00372D4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Μεγάρων</w:t>
      </w:r>
    </w:p>
    <w:p w:rsidR="00356D42" w:rsidRPr="00174986" w:rsidRDefault="00853109" w:rsidP="0037462A">
      <w:pPr>
        <w:ind w:left="7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ι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Το αριθμ. πρωτ. </w:t>
      </w:r>
      <w:r w:rsidR="0037462A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35776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37462A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910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37462A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37462A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5</w:t>
      </w:r>
      <w:r w:rsidR="00356D42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-2015 έγγραφο </w:t>
      </w:r>
      <w:r w:rsidR="0037462A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Δασαρχείου Μεγάρων</w:t>
      </w:r>
    </w:p>
    <w:p w:rsidR="00317C67" w:rsidRPr="00174986" w:rsidRDefault="00317C67" w:rsidP="0037462A">
      <w:pPr>
        <w:ind w:left="7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κ) Το αριθμ. πρωτ. 1177/22-06-2015 έγγραφο Δ/νσης Συντονισμού και Επιθεώρησης Δασών</w:t>
      </w:r>
    </w:p>
    <w:p w:rsidR="00317C67" w:rsidRPr="00174986" w:rsidRDefault="00317C67" w:rsidP="0037462A">
      <w:pPr>
        <w:ind w:left="777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λ) Το αριθμ. πρωτ. 1373/ΦΜ/05-08-2015 έγγραφο Δ/νσης Τεχνικών Έργων Περιφέρειας Αττικής</w:t>
      </w:r>
    </w:p>
    <w:p w:rsidR="00356D42" w:rsidRPr="00174986" w:rsidRDefault="00356D42" w:rsidP="00356D42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77149B" w:rsidRPr="00174986" w:rsidRDefault="00DB154B" w:rsidP="005A196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Συμπληρωματικά επί</w:t>
      </w:r>
      <w:r w:rsidR="00F972DA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του ανωτέρω (</w:t>
      </w:r>
      <w:r w:rsidR="00317C6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κ</w:t>
      </w:r>
      <w:r w:rsidR="00F972DA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) σχετικού</w:t>
      </w:r>
      <w:r w:rsidR="00317C6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65301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εγγράφου </w:t>
      </w:r>
      <w:r w:rsidR="00317C6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κατόπιν </w:t>
      </w:r>
      <w:r w:rsidR="00496AB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</w:t>
      </w:r>
      <w:r w:rsidR="00317C6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ανωτέρω (λ) σχετικ</w:t>
      </w:r>
      <w:r w:rsidR="00496AB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ού</w:t>
      </w:r>
      <w:r w:rsidR="00317C6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της Δ/νσης Τεχνικών Έργων της Περιφέρειας Αττικής, σας γνωρίζουμε ότι </w:t>
      </w:r>
      <w:r w:rsidR="0077149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πλέον </w:t>
      </w:r>
      <w:r w:rsidR="00317C6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η Υπηρεσία μας </w:t>
      </w:r>
      <w:r w:rsidR="00B4795A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γνωμοδοτεί θετικά</w:t>
      </w:r>
      <w:r w:rsidR="0077149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317C6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την αδειοδότηση του </w:t>
      </w:r>
      <w:r w:rsidR="001C3FA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προτεινόμενου </w:t>
      </w:r>
      <w:r w:rsidR="00317C6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έργου ήτοι οδικό έργο </w:t>
      </w:r>
      <w:r w:rsidR="008C5051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(κυρίως έργο) </w:t>
      </w:r>
      <w:r w:rsidR="00317C6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και δανειοθάλαμος</w:t>
      </w:r>
      <w:r w:rsidR="008C5051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(συνοδό έργο)</w:t>
      </w:r>
      <w:r w:rsidR="001C3FA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πλην όμως διατηρεί τις απόψεις που διατυπώθηκαν για την ανάγκη προστασίας-διαφύλαξης του φυσικού περιβάλλοντος </w:t>
      </w: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καθώς και τους όρους που τέθηκαν για την υλοποίησή του</w:t>
      </w:r>
      <w:r w:rsidR="0077149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στο ανωτέρω (κ) σχετικό έγγραφό της</w:t>
      </w:r>
      <w:r w:rsidR="001C3FA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1C3FAB" w:rsidRPr="00174986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 xml:space="preserve">υπό τον </w:t>
      </w:r>
      <w:r w:rsidRPr="00174986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 xml:space="preserve">επιπλέον </w:t>
      </w:r>
      <w:r w:rsidR="001C3FAB" w:rsidRPr="00174986">
        <w:rPr>
          <w:rFonts w:ascii="Times New Roman" w:hAnsi="Times New Roman" w:cs="Times New Roman"/>
          <w:bCs/>
          <w:sz w:val="22"/>
          <w:szCs w:val="22"/>
          <w:u w:val="single"/>
          <w:lang w:val="el-GR"/>
        </w:rPr>
        <w:t>όρο</w:t>
      </w:r>
      <w:r w:rsidR="001C3FA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ότι η μελέτη αποκατάστασης του δανειοθαλάμου δεν θα περιορίζεται μόνον στη βλαστητική αποκατάσταση αλλά θα </w:t>
      </w:r>
      <w:r w:rsidR="00834939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αφορά</w:t>
      </w:r>
      <w:r w:rsidR="001C3FA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834939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στην </w:t>
      </w:r>
      <w:r w:rsidR="001C3FA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πλήρη αποκατάστασ</w:t>
      </w:r>
      <w:r w:rsidR="00834939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ή του</w:t>
      </w:r>
      <w:r w:rsidR="001C3FA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ήτοι αποκατάσταση αναγλύφ</w:t>
      </w:r>
      <w:r w:rsidR="005E19E5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ου και βλαστητική αποκατάσταση για λόγους αποκατάστασης</w:t>
      </w:r>
      <w:r w:rsidR="00496AB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-εξισορρόπησης</w:t>
      </w:r>
      <w:r w:rsidR="005E19E5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της αισθητικής και φυσικής-λειτουργικής αξίας της έκτασης δασικού χαρακτήρα επί της οποίας θα λάβει χώρα η λατομική επέμβαση (δανειοθάλαμος). </w:t>
      </w:r>
    </w:p>
    <w:p w:rsidR="001C3FAB" w:rsidRPr="00174986" w:rsidRDefault="005E19E5" w:rsidP="005A196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lastRenderedPageBreak/>
        <w:t>Ως εκ τούτου απαιτείται η υποβολή νέας μελέτης πλήρους αποκατάστασης</w:t>
      </w:r>
      <w:r w:rsidR="00DB154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της επέμβασης</w:t>
      </w:r>
      <w:r w:rsidR="0077149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(δανειοθαλάμου)</w:t>
      </w:r>
      <w:r w:rsidR="00DB154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, η οποία θα υποβληθεί για έλεγχο και έγκριση στις αρμόδιες δασικές υπηρεσίες</w:t>
      </w: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DB154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προκειμένου να ενσωματωθεί στην υποβληθείσα ΜΠΕ.</w:t>
      </w:r>
    </w:p>
    <w:p w:rsidR="005E19E5" w:rsidRPr="00174986" w:rsidRDefault="005E19E5" w:rsidP="005A196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Σημειώνεται ότι </w:t>
      </w:r>
      <w:r w:rsidR="00DB154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οι τοπικά αρμόδιες δασικές αρχές (Δασονομείο, Δασαρχείο, Δ/νση Δασών), στα πλαίσια των αρμοδιοτήτων τους, θα ασκούν αδιαλείπτως </w:t>
      </w: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εποπτεία και έλεγχο </w:t>
      </w:r>
      <w:r w:rsidR="00DB154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επί </w:t>
      </w: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του</w:t>
      </w:r>
      <w:r w:rsidR="00DB154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προτεινόμενου </w:t>
      </w: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έργου (</w:t>
      </w:r>
      <w:r w:rsidR="00834939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οδικό έργο, δανειοθάλαμος, </w:t>
      </w: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αποκατάσταση) </w:t>
      </w:r>
      <w:r w:rsidR="00496AB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</w:t>
      </w: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τις δασικού χαρακτήρα εκτάσεις</w:t>
      </w:r>
      <w:r w:rsidR="00DB154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προβαίνοντας άμεσα στις εκ της δασικής νομοθεσίας </w:t>
      </w:r>
      <w:r w:rsidR="00834939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προβλεπόμενες </w:t>
      </w:r>
      <w:r w:rsidR="00DB154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νόμιμες ενέργειες </w:t>
      </w:r>
      <w:r w:rsidR="00834939"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σε </w:t>
      </w:r>
      <w:r w:rsidR="00DB154B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περιπτώσεις τυχόν παραβάσεων.</w:t>
      </w:r>
    </w:p>
    <w:p w:rsidR="00834939" w:rsidRPr="00174986" w:rsidRDefault="00834939" w:rsidP="005A196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Υπενθυμίζεται ότι απαγορεύεται στο διηνεκές η απόθεση οποιονδήποτε υλικών (αστικά ή βιομηχανικά ή παντός είδους απορρίμματα ή απόβλητα ή άλλης προέλευσης υλικά) στο δανειοθάλαμο-αποθεσιοθάλαμο, πλην των προβλεπόμενων από τη ΜΠΕ και το τεύχος της μελέτης πλήρους αποκατάστασης που θα υποβληθεί, με ποινή ανάκλησης της ΑΕΠΟ.</w:t>
      </w:r>
    </w:p>
    <w:p w:rsidR="00317C67" w:rsidRPr="00174986" w:rsidRDefault="005E19E5" w:rsidP="005A196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Τέλος, η Υπηρεσία μας προτείνει καθορισμό λατομικού χώρου για τυπικούς λόγους, ωστόσο </w:t>
      </w:r>
      <w:r w:rsidR="00585127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αυτό</w:t>
      </w: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είναι θέμα που εμπίπτει στις αρμοδιότητες</w:t>
      </w:r>
      <w:r w:rsidR="00496AB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-ευχέρεια</w:t>
      </w: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της αδειοδοτούσας αρχής (ΔΙΠΕΧΩΣΧ).</w:t>
      </w:r>
    </w:p>
    <w:p w:rsidR="00120E93" w:rsidRPr="00174986" w:rsidRDefault="003F44E1" w:rsidP="005A196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>Κατόπιν των ανωτέρω</w:t>
      </w:r>
      <w:r w:rsidR="00496AB4" w:rsidRPr="00174986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Pr="0017498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παρακαλούμε για τις δικές σας ενέργειες. </w:t>
      </w:r>
    </w:p>
    <w:p w:rsidR="00980458" w:rsidRPr="00174986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174986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174986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174986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174986" w:rsidRDefault="00980458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D64237" w:rsidRPr="00174986" w:rsidRDefault="00D6423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C19F7" w:rsidRPr="00174986" w:rsidRDefault="009C19F7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p w:rsidR="009F6BD9" w:rsidRPr="00174986" w:rsidRDefault="009F6BD9" w:rsidP="00D64237">
      <w:pPr>
        <w:ind w:left="4253"/>
        <w:jc w:val="center"/>
        <w:rPr>
          <w:rFonts w:ascii="Times New Roman" w:hAnsi="Times New Roman" w:cs="Times New Roman"/>
          <w:sz w:val="18"/>
          <w:szCs w:val="18"/>
          <w:lang w:val="el-GR"/>
        </w:rPr>
      </w:pPr>
    </w:p>
    <w:sectPr w:rsidR="009F6BD9" w:rsidRPr="00174986" w:rsidSect="007177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C44" w:rsidRDefault="00666C44" w:rsidP="0071773D">
      <w:r>
        <w:separator/>
      </w:r>
    </w:p>
  </w:endnote>
  <w:endnote w:type="continuationSeparator" w:id="0">
    <w:p w:rsidR="00666C44" w:rsidRDefault="00666C44" w:rsidP="0071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86" w:rsidRDefault="0017498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9545421"/>
      <w:docPartObj>
        <w:docPartGallery w:val="Page Numbers (Bottom of Page)"/>
        <w:docPartUnique/>
      </w:docPartObj>
    </w:sdtPr>
    <w:sdtContent>
      <w:p w:rsidR="001C3FAB" w:rsidRPr="00F32AB7" w:rsidRDefault="001C3FAB" w:rsidP="00F32AB7">
        <w:pPr>
          <w:pStyle w:val="aa"/>
          <w:tabs>
            <w:tab w:val="left" w:pos="4545"/>
            <w:tab w:val="center" w:pos="4819"/>
          </w:tabs>
          <w:rPr>
            <w:rFonts w:ascii="Times New Roman" w:hAnsi="Times New Roman" w:cs="Times New Roman"/>
          </w:rPr>
        </w:pPr>
        <w:r w:rsidRPr="00F32AB7">
          <w:rPr>
            <w:rFonts w:ascii="Times New Roman" w:hAnsi="Times New Roman" w:cs="Times New Roman"/>
          </w:rPr>
          <w:tab/>
        </w:r>
        <w:r w:rsidRPr="00F32AB7">
          <w:rPr>
            <w:rFonts w:ascii="Times New Roman" w:hAnsi="Times New Roman" w:cs="Times New Roman"/>
          </w:rPr>
          <w:tab/>
        </w:r>
        <w:r w:rsidRPr="00F32AB7">
          <w:rPr>
            <w:rFonts w:ascii="Times New Roman" w:hAnsi="Times New Roman" w:cs="Times New Roman"/>
          </w:rPr>
          <w:tab/>
          <w:t>[</w:t>
        </w:r>
        <w:r w:rsidR="0009204A" w:rsidRPr="00F32AB7">
          <w:rPr>
            <w:rFonts w:ascii="Times New Roman" w:hAnsi="Times New Roman" w:cs="Times New Roman"/>
          </w:rPr>
          <w:fldChar w:fldCharType="begin"/>
        </w:r>
        <w:r w:rsidRPr="00F32AB7">
          <w:rPr>
            <w:rFonts w:ascii="Times New Roman" w:hAnsi="Times New Roman" w:cs="Times New Roman"/>
          </w:rPr>
          <w:instrText xml:space="preserve"> PAGE   \* MERGEFORMAT </w:instrText>
        </w:r>
        <w:r w:rsidR="0009204A" w:rsidRPr="00F32AB7">
          <w:rPr>
            <w:rFonts w:ascii="Times New Roman" w:hAnsi="Times New Roman" w:cs="Times New Roman"/>
          </w:rPr>
          <w:fldChar w:fldCharType="separate"/>
        </w:r>
        <w:r w:rsidR="00061A0B">
          <w:rPr>
            <w:rFonts w:ascii="Times New Roman" w:hAnsi="Times New Roman" w:cs="Times New Roman"/>
            <w:noProof/>
          </w:rPr>
          <w:t>1</w:t>
        </w:r>
        <w:r w:rsidR="0009204A" w:rsidRPr="00F32AB7">
          <w:rPr>
            <w:rFonts w:ascii="Times New Roman" w:hAnsi="Times New Roman" w:cs="Times New Roman"/>
          </w:rPr>
          <w:fldChar w:fldCharType="end"/>
        </w:r>
        <w:r w:rsidRPr="00F32AB7">
          <w:rPr>
            <w:rFonts w:ascii="Times New Roman" w:hAnsi="Times New Roman" w:cs="Times New Roman"/>
          </w:rPr>
          <w:t>]</w:t>
        </w:r>
      </w:p>
    </w:sdtContent>
  </w:sdt>
  <w:p w:rsidR="001C3FAB" w:rsidRDefault="001C3FA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86" w:rsidRDefault="001749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C44" w:rsidRDefault="00666C44" w:rsidP="0071773D">
      <w:r>
        <w:separator/>
      </w:r>
    </w:p>
  </w:footnote>
  <w:footnote w:type="continuationSeparator" w:id="0">
    <w:p w:rsidR="00666C44" w:rsidRDefault="00666C44" w:rsidP="0071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86" w:rsidRDefault="0017498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614"/>
      <w:docPartObj>
        <w:docPartGallery w:val="Watermarks"/>
        <w:docPartUnique/>
      </w:docPartObj>
    </w:sdtPr>
    <w:sdtContent>
      <w:p w:rsidR="00174986" w:rsidRDefault="0009204A">
        <w:pPr>
          <w:pStyle w:val="a9"/>
        </w:pPr>
        <w:r w:rsidRPr="0009204A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82073" o:spid="_x0000_s45057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black" stroked="f">
              <v:textpath style="font-family:&quot;Times New Roman&quot;;font-size:1pt" string="ΑΚΥΡΟ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86" w:rsidRDefault="001749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40997417"/>
    <w:multiLevelType w:val="hybridMultilevel"/>
    <w:tmpl w:val="EFBCB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5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>
    <w:nsid w:val="75395351"/>
    <w:multiLevelType w:val="hybridMultilevel"/>
    <w:tmpl w:val="9A2C1F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79F03C6A"/>
    <w:multiLevelType w:val="hybridMultilevel"/>
    <w:tmpl w:val="3A788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8130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153B9"/>
    <w:rsid w:val="00020DB2"/>
    <w:rsid w:val="0003655B"/>
    <w:rsid w:val="00042466"/>
    <w:rsid w:val="000437CB"/>
    <w:rsid w:val="00052194"/>
    <w:rsid w:val="00053B7E"/>
    <w:rsid w:val="00057141"/>
    <w:rsid w:val="00057F3E"/>
    <w:rsid w:val="00061715"/>
    <w:rsid w:val="00061A0B"/>
    <w:rsid w:val="000639E9"/>
    <w:rsid w:val="00065301"/>
    <w:rsid w:val="000707E0"/>
    <w:rsid w:val="00072C88"/>
    <w:rsid w:val="0008312D"/>
    <w:rsid w:val="0008485F"/>
    <w:rsid w:val="0008632C"/>
    <w:rsid w:val="000863A4"/>
    <w:rsid w:val="00087A6C"/>
    <w:rsid w:val="000910BC"/>
    <w:rsid w:val="00091545"/>
    <w:rsid w:val="0009204A"/>
    <w:rsid w:val="0009316A"/>
    <w:rsid w:val="000A6C5F"/>
    <w:rsid w:val="000B3DDB"/>
    <w:rsid w:val="000B6469"/>
    <w:rsid w:val="000B77D8"/>
    <w:rsid w:val="000C2A98"/>
    <w:rsid w:val="000C6BBE"/>
    <w:rsid w:val="000E17F5"/>
    <w:rsid w:val="000E4B52"/>
    <w:rsid w:val="000E6496"/>
    <w:rsid w:val="000F334C"/>
    <w:rsid w:val="000F386A"/>
    <w:rsid w:val="000F56EB"/>
    <w:rsid w:val="000F76D3"/>
    <w:rsid w:val="001037B2"/>
    <w:rsid w:val="00105781"/>
    <w:rsid w:val="00107FF6"/>
    <w:rsid w:val="001109F6"/>
    <w:rsid w:val="00120E93"/>
    <w:rsid w:val="00124A8C"/>
    <w:rsid w:val="00127688"/>
    <w:rsid w:val="001304C2"/>
    <w:rsid w:val="001318D9"/>
    <w:rsid w:val="00143450"/>
    <w:rsid w:val="00144E15"/>
    <w:rsid w:val="00146198"/>
    <w:rsid w:val="0015075A"/>
    <w:rsid w:val="0015081C"/>
    <w:rsid w:val="0015247A"/>
    <w:rsid w:val="0015303A"/>
    <w:rsid w:val="0016188E"/>
    <w:rsid w:val="00167EA3"/>
    <w:rsid w:val="00174986"/>
    <w:rsid w:val="001815E8"/>
    <w:rsid w:val="00183FD7"/>
    <w:rsid w:val="00185BC0"/>
    <w:rsid w:val="001925B5"/>
    <w:rsid w:val="00192750"/>
    <w:rsid w:val="00194C09"/>
    <w:rsid w:val="001A1AF1"/>
    <w:rsid w:val="001A3ABD"/>
    <w:rsid w:val="001A5D8F"/>
    <w:rsid w:val="001B02FF"/>
    <w:rsid w:val="001B0EC8"/>
    <w:rsid w:val="001C3FAB"/>
    <w:rsid w:val="001D004F"/>
    <w:rsid w:val="001D1FB8"/>
    <w:rsid w:val="001D5567"/>
    <w:rsid w:val="001D7708"/>
    <w:rsid w:val="001E39D2"/>
    <w:rsid w:val="001E5501"/>
    <w:rsid w:val="001E64B0"/>
    <w:rsid w:val="001F0B3A"/>
    <w:rsid w:val="001F113B"/>
    <w:rsid w:val="001F126A"/>
    <w:rsid w:val="001F46A5"/>
    <w:rsid w:val="002053AE"/>
    <w:rsid w:val="00222854"/>
    <w:rsid w:val="00223D99"/>
    <w:rsid w:val="002331F5"/>
    <w:rsid w:val="00234856"/>
    <w:rsid w:val="00234E0D"/>
    <w:rsid w:val="002521F4"/>
    <w:rsid w:val="00256742"/>
    <w:rsid w:val="002640C9"/>
    <w:rsid w:val="002676F4"/>
    <w:rsid w:val="00270A85"/>
    <w:rsid w:val="00284F0D"/>
    <w:rsid w:val="002850A5"/>
    <w:rsid w:val="002938A7"/>
    <w:rsid w:val="002A05C9"/>
    <w:rsid w:val="002A1CE9"/>
    <w:rsid w:val="002B3830"/>
    <w:rsid w:val="002B670A"/>
    <w:rsid w:val="002C1E5F"/>
    <w:rsid w:val="002C304D"/>
    <w:rsid w:val="002D074A"/>
    <w:rsid w:val="002D5BC8"/>
    <w:rsid w:val="002D7931"/>
    <w:rsid w:val="002E0902"/>
    <w:rsid w:val="002E4588"/>
    <w:rsid w:val="002E65A4"/>
    <w:rsid w:val="002E7475"/>
    <w:rsid w:val="002F1DCE"/>
    <w:rsid w:val="002F50D7"/>
    <w:rsid w:val="00300A0D"/>
    <w:rsid w:val="003012C7"/>
    <w:rsid w:val="0030643A"/>
    <w:rsid w:val="00307EA2"/>
    <w:rsid w:val="00310586"/>
    <w:rsid w:val="00310D55"/>
    <w:rsid w:val="00317C67"/>
    <w:rsid w:val="00322B46"/>
    <w:rsid w:val="003342DB"/>
    <w:rsid w:val="00340503"/>
    <w:rsid w:val="0034145F"/>
    <w:rsid w:val="0035174D"/>
    <w:rsid w:val="00353B0B"/>
    <w:rsid w:val="00356C87"/>
    <w:rsid w:val="00356D42"/>
    <w:rsid w:val="00364639"/>
    <w:rsid w:val="00370BDF"/>
    <w:rsid w:val="0037125E"/>
    <w:rsid w:val="00371E1F"/>
    <w:rsid w:val="00372BB7"/>
    <w:rsid w:val="00372D44"/>
    <w:rsid w:val="0037462A"/>
    <w:rsid w:val="00375E6F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3208"/>
    <w:rsid w:val="003E5636"/>
    <w:rsid w:val="003E63B7"/>
    <w:rsid w:val="003F11B8"/>
    <w:rsid w:val="003F44E1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54FAC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96AB4"/>
    <w:rsid w:val="004A645E"/>
    <w:rsid w:val="004B55D5"/>
    <w:rsid w:val="004C09A8"/>
    <w:rsid w:val="004D7B2B"/>
    <w:rsid w:val="004D7E50"/>
    <w:rsid w:val="004E224C"/>
    <w:rsid w:val="004E2333"/>
    <w:rsid w:val="004E3AE5"/>
    <w:rsid w:val="004E5825"/>
    <w:rsid w:val="004E61E2"/>
    <w:rsid w:val="004F2D75"/>
    <w:rsid w:val="004F34B2"/>
    <w:rsid w:val="004F3B65"/>
    <w:rsid w:val="004F682F"/>
    <w:rsid w:val="00507346"/>
    <w:rsid w:val="00514684"/>
    <w:rsid w:val="00517C92"/>
    <w:rsid w:val="00531240"/>
    <w:rsid w:val="00533B65"/>
    <w:rsid w:val="00534A2D"/>
    <w:rsid w:val="00537486"/>
    <w:rsid w:val="00542129"/>
    <w:rsid w:val="00543205"/>
    <w:rsid w:val="0054785D"/>
    <w:rsid w:val="00570677"/>
    <w:rsid w:val="00575486"/>
    <w:rsid w:val="0058091E"/>
    <w:rsid w:val="005818D8"/>
    <w:rsid w:val="00585127"/>
    <w:rsid w:val="00586ABE"/>
    <w:rsid w:val="005A1967"/>
    <w:rsid w:val="005C7136"/>
    <w:rsid w:val="005E19E5"/>
    <w:rsid w:val="005E3D60"/>
    <w:rsid w:val="005F229E"/>
    <w:rsid w:val="005F4B7D"/>
    <w:rsid w:val="005F4E58"/>
    <w:rsid w:val="005F741F"/>
    <w:rsid w:val="00601C1F"/>
    <w:rsid w:val="00603B83"/>
    <w:rsid w:val="006046A3"/>
    <w:rsid w:val="00610C89"/>
    <w:rsid w:val="0061386C"/>
    <w:rsid w:val="00635A2C"/>
    <w:rsid w:val="0065549C"/>
    <w:rsid w:val="00655A61"/>
    <w:rsid w:val="006636FF"/>
    <w:rsid w:val="006650DF"/>
    <w:rsid w:val="00666C44"/>
    <w:rsid w:val="006709FE"/>
    <w:rsid w:val="00672DCF"/>
    <w:rsid w:val="00672DF5"/>
    <w:rsid w:val="00681A3F"/>
    <w:rsid w:val="00682742"/>
    <w:rsid w:val="006944A0"/>
    <w:rsid w:val="006A0230"/>
    <w:rsid w:val="006A20A6"/>
    <w:rsid w:val="006A65B6"/>
    <w:rsid w:val="006A67C2"/>
    <w:rsid w:val="006A6E4D"/>
    <w:rsid w:val="006B2620"/>
    <w:rsid w:val="006C0863"/>
    <w:rsid w:val="006D1BE9"/>
    <w:rsid w:val="006D227F"/>
    <w:rsid w:val="006D41B3"/>
    <w:rsid w:val="006D5C22"/>
    <w:rsid w:val="006E4643"/>
    <w:rsid w:val="006F5FB1"/>
    <w:rsid w:val="00704138"/>
    <w:rsid w:val="00711880"/>
    <w:rsid w:val="00712E5B"/>
    <w:rsid w:val="00714F26"/>
    <w:rsid w:val="0071666E"/>
    <w:rsid w:val="0071773D"/>
    <w:rsid w:val="00722582"/>
    <w:rsid w:val="00734C2D"/>
    <w:rsid w:val="00742599"/>
    <w:rsid w:val="0074585D"/>
    <w:rsid w:val="00747B82"/>
    <w:rsid w:val="0075011A"/>
    <w:rsid w:val="00752BBF"/>
    <w:rsid w:val="00757984"/>
    <w:rsid w:val="00766F51"/>
    <w:rsid w:val="0077149B"/>
    <w:rsid w:val="00772CAB"/>
    <w:rsid w:val="007919BC"/>
    <w:rsid w:val="00794D60"/>
    <w:rsid w:val="00796390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4F16"/>
    <w:rsid w:val="00816275"/>
    <w:rsid w:val="00823616"/>
    <w:rsid w:val="00825E0D"/>
    <w:rsid w:val="00827ADD"/>
    <w:rsid w:val="00834939"/>
    <w:rsid w:val="00834BDD"/>
    <w:rsid w:val="00836296"/>
    <w:rsid w:val="0084000F"/>
    <w:rsid w:val="00853109"/>
    <w:rsid w:val="00864369"/>
    <w:rsid w:val="00864805"/>
    <w:rsid w:val="00866632"/>
    <w:rsid w:val="00870F16"/>
    <w:rsid w:val="008722D0"/>
    <w:rsid w:val="0087438E"/>
    <w:rsid w:val="00874A34"/>
    <w:rsid w:val="00891363"/>
    <w:rsid w:val="00894E9F"/>
    <w:rsid w:val="00895D51"/>
    <w:rsid w:val="008B0CBE"/>
    <w:rsid w:val="008B2777"/>
    <w:rsid w:val="008B480F"/>
    <w:rsid w:val="008B58B3"/>
    <w:rsid w:val="008B71F2"/>
    <w:rsid w:val="008B7FB0"/>
    <w:rsid w:val="008C10D0"/>
    <w:rsid w:val="008C5051"/>
    <w:rsid w:val="008C51AE"/>
    <w:rsid w:val="008C5B06"/>
    <w:rsid w:val="008C78E0"/>
    <w:rsid w:val="008D1865"/>
    <w:rsid w:val="008E32E8"/>
    <w:rsid w:val="00904C42"/>
    <w:rsid w:val="009151C5"/>
    <w:rsid w:val="00921C29"/>
    <w:rsid w:val="0092343F"/>
    <w:rsid w:val="00926066"/>
    <w:rsid w:val="009411B6"/>
    <w:rsid w:val="009635F4"/>
    <w:rsid w:val="00966BFE"/>
    <w:rsid w:val="009679D2"/>
    <w:rsid w:val="00972D5E"/>
    <w:rsid w:val="009750EC"/>
    <w:rsid w:val="00980458"/>
    <w:rsid w:val="009804B1"/>
    <w:rsid w:val="0098107A"/>
    <w:rsid w:val="00987D72"/>
    <w:rsid w:val="009964AA"/>
    <w:rsid w:val="009A01D3"/>
    <w:rsid w:val="009B521F"/>
    <w:rsid w:val="009C19F7"/>
    <w:rsid w:val="009C2EC8"/>
    <w:rsid w:val="009C70C8"/>
    <w:rsid w:val="009D678D"/>
    <w:rsid w:val="009E12EE"/>
    <w:rsid w:val="009E3D92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774C6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D463A"/>
    <w:rsid w:val="00AE1F23"/>
    <w:rsid w:val="00AE35EC"/>
    <w:rsid w:val="00AE7136"/>
    <w:rsid w:val="00AE78F9"/>
    <w:rsid w:val="00AF645F"/>
    <w:rsid w:val="00AF7535"/>
    <w:rsid w:val="00AF75DF"/>
    <w:rsid w:val="00B044BD"/>
    <w:rsid w:val="00B10498"/>
    <w:rsid w:val="00B121FE"/>
    <w:rsid w:val="00B22D72"/>
    <w:rsid w:val="00B300DE"/>
    <w:rsid w:val="00B31960"/>
    <w:rsid w:val="00B40254"/>
    <w:rsid w:val="00B40566"/>
    <w:rsid w:val="00B4795A"/>
    <w:rsid w:val="00B51D0E"/>
    <w:rsid w:val="00B543A8"/>
    <w:rsid w:val="00B65042"/>
    <w:rsid w:val="00B700E0"/>
    <w:rsid w:val="00B71D1A"/>
    <w:rsid w:val="00B73502"/>
    <w:rsid w:val="00B739A0"/>
    <w:rsid w:val="00B77E44"/>
    <w:rsid w:val="00B805F3"/>
    <w:rsid w:val="00B80C32"/>
    <w:rsid w:val="00B82E5C"/>
    <w:rsid w:val="00B83117"/>
    <w:rsid w:val="00B92E82"/>
    <w:rsid w:val="00B958EA"/>
    <w:rsid w:val="00B95A78"/>
    <w:rsid w:val="00B95B71"/>
    <w:rsid w:val="00B97128"/>
    <w:rsid w:val="00BA653D"/>
    <w:rsid w:val="00BB2734"/>
    <w:rsid w:val="00BC28EB"/>
    <w:rsid w:val="00BC6592"/>
    <w:rsid w:val="00BD4990"/>
    <w:rsid w:val="00BD75C7"/>
    <w:rsid w:val="00BE0A5C"/>
    <w:rsid w:val="00BE1208"/>
    <w:rsid w:val="00BE72BF"/>
    <w:rsid w:val="00BE75F9"/>
    <w:rsid w:val="00C0073E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4FFA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C36EC"/>
    <w:rsid w:val="00CD5DDB"/>
    <w:rsid w:val="00CD6774"/>
    <w:rsid w:val="00CE0ABE"/>
    <w:rsid w:val="00CE5267"/>
    <w:rsid w:val="00CF0D51"/>
    <w:rsid w:val="00CF1A47"/>
    <w:rsid w:val="00CF2BBB"/>
    <w:rsid w:val="00D007D6"/>
    <w:rsid w:val="00D0462A"/>
    <w:rsid w:val="00D203CE"/>
    <w:rsid w:val="00D3152A"/>
    <w:rsid w:val="00D36560"/>
    <w:rsid w:val="00D42A4F"/>
    <w:rsid w:val="00D4654B"/>
    <w:rsid w:val="00D47B66"/>
    <w:rsid w:val="00D50AE1"/>
    <w:rsid w:val="00D57AB6"/>
    <w:rsid w:val="00D64237"/>
    <w:rsid w:val="00D72741"/>
    <w:rsid w:val="00D72FE9"/>
    <w:rsid w:val="00D7736B"/>
    <w:rsid w:val="00D8024E"/>
    <w:rsid w:val="00D83F17"/>
    <w:rsid w:val="00DA1FE3"/>
    <w:rsid w:val="00DA6CD9"/>
    <w:rsid w:val="00DB154B"/>
    <w:rsid w:val="00DB1B5D"/>
    <w:rsid w:val="00DC085B"/>
    <w:rsid w:val="00DC4B72"/>
    <w:rsid w:val="00DE4DE6"/>
    <w:rsid w:val="00DE63A9"/>
    <w:rsid w:val="00DF38EE"/>
    <w:rsid w:val="00E01A3D"/>
    <w:rsid w:val="00E02483"/>
    <w:rsid w:val="00E06266"/>
    <w:rsid w:val="00E068C2"/>
    <w:rsid w:val="00E06ED0"/>
    <w:rsid w:val="00E07D8B"/>
    <w:rsid w:val="00E173CF"/>
    <w:rsid w:val="00E224AC"/>
    <w:rsid w:val="00E3239A"/>
    <w:rsid w:val="00E417A1"/>
    <w:rsid w:val="00E432E3"/>
    <w:rsid w:val="00E4509F"/>
    <w:rsid w:val="00E462C9"/>
    <w:rsid w:val="00E53F6D"/>
    <w:rsid w:val="00E56B38"/>
    <w:rsid w:val="00E60005"/>
    <w:rsid w:val="00E63221"/>
    <w:rsid w:val="00E64C5B"/>
    <w:rsid w:val="00E7131D"/>
    <w:rsid w:val="00E713BE"/>
    <w:rsid w:val="00E73A18"/>
    <w:rsid w:val="00E7742E"/>
    <w:rsid w:val="00E77C84"/>
    <w:rsid w:val="00E803C0"/>
    <w:rsid w:val="00E85A9A"/>
    <w:rsid w:val="00E87999"/>
    <w:rsid w:val="00E879FE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0D4"/>
    <w:rsid w:val="00F21736"/>
    <w:rsid w:val="00F30934"/>
    <w:rsid w:val="00F32AB7"/>
    <w:rsid w:val="00F35872"/>
    <w:rsid w:val="00F367A3"/>
    <w:rsid w:val="00F40E39"/>
    <w:rsid w:val="00F4149A"/>
    <w:rsid w:val="00F44E3E"/>
    <w:rsid w:val="00F45D23"/>
    <w:rsid w:val="00F52944"/>
    <w:rsid w:val="00F55B2A"/>
    <w:rsid w:val="00F645B6"/>
    <w:rsid w:val="00F65453"/>
    <w:rsid w:val="00F849A1"/>
    <w:rsid w:val="00F85734"/>
    <w:rsid w:val="00F91340"/>
    <w:rsid w:val="00F94C25"/>
    <w:rsid w:val="00F96ECB"/>
    <w:rsid w:val="00F972DA"/>
    <w:rsid w:val="00FA2200"/>
    <w:rsid w:val="00FA35D3"/>
    <w:rsid w:val="00FA56D6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19BC"/>
    <w:pPr>
      <w:ind w:left="720"/>
      <w:contextualSpacing/>
    </w:pPr>
  </w:style>
  <w:style w:type="paragraph" w:styleId="a9">
    <w:name w:val="header"/>
    <w:basedOn w:val="a"/>
    <w:link w:val="Char"/>
    <w:rsid w:val="0071773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9"/>
    <w:rsid w:val="0071773D"/>
    <w:rPr>
      <w:rFonts w:ascii="Arial" w:hAnsi="Arial" w:cs="Arial"/>
      <w:lang w:val="en-US"/>
    </w:rPr>
  </w:style>
  <w:style w:type="paragraph" w:styleId="aa">
    <w:name w:val="footer"/>
    <w:basedOn w:val="a"/>
    <w:link w:val="Char0"/>
    <w:uiPriority w:val="99"/>
    <w:rsid w:val="0071773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a"/>
    <w:uiPriority w:val="99"/>
    <w:rsid w:val="0071773D"/>
    <w:rPr>
      <w:rFonts w:ascii="Arial" w:hAnsi="Arial" w:cs="Arial"/>
      <w:lang w:val="en-US"/>
    </w:rPr>
  </w:style>
  <w:style w:type="paragraph" w:styleId="ab">
    <w:name w:val="footnote text"/>
    <w:basedOn w:val="a"/>
    <w:link w:val="Char1"/>
    <w:rsid w:val="00146198"/>
  </w:style>
  <w:style w:type="character" w:customStyle="1" w:styleId="Char1">
    <w:name w:val="Κείμενο υποσημείωσης Char"/>
    <w:basedOn w:val="a0"/>
    <w:link w:val="ab"/>
    <w:rsid w:val="00146198"/>
    <w:rPr>
      <w:rFonts w:ascii="Arial" w:hAnsi="Arial" w:cs="Arial"/>
      <w:lang w:val="en-US"/>
    </w:rPr>
  </w:style>
  <w:style w:type="character" w:styleId="ac">
    <w:name w:val="footnote reference"/>
    <w:basedOn w:val="a0"/>
    <w:rsid w:val="001461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F8EE1-9750-49FF-998F-18BF3D45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4013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9</cp:revision>
  <cp:lastPrinted>2015-05-15T09:25:00Z</cp:lastPrinted>
  <dcterms:created xsi:type="dcterms:W3CDTF">2015-08-18T08:16:00Z</dcterms:created>
  <dcterms:modified xsi:type="dcterms:W3CDTF">2015-08-19T05:55:00Z</dcterms:modified>
</cp:coreProperties>
</file>