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58" w:rsidRPr="001808AD" w:rsidRDefault="00A156D7" w:rsidP="00C928C7">
      <w:pPr>
        <w:ind w:left="851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B10498" w:rsidRPr="001808AD">
        <w:rPr>
          <w:rFonts w:ascii="Times New Roman" w:hAnsi="Times New Roman" w:cs="Times New Roman"/>
          <w:sz w:val="22"/>
          <w:szCs w:val="22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8" o:title=""/>
          </v:shape>
          <o:OLEObject Type="Embed" ProgID="PBrush" ShapeID="_x0000_i1025" DrawAspect="Content" ObjectID="_1541495504" r:id="rId9"/>
        </w:object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FF248B" w:rsidRPr="001808AD">
        <w:rPr>
          <w:rFonts w:ascii="Times New Roman" w:hAnsi="Times New Roman" w:cs="Times New Roman"/>
          <w:b/>
          <w:sz w:val="22"/>
          <w:szCs w:val="22"/>
          <w:lang w:val="el-GR"/>
        </w:rPr>
        <w:t>ΕΠΕΙΓΟΝ</w:t>
      </w:r>
    </w:p>
    <w:p w:rsidR="00980458" w:rsidRPr="001808AD" w:rsidRDefault="00980458" w:rsidP="00C928C7">
      <w:pPr>
        <w:pStyle w:val="a5"/>
        <w:ind w:right="0"/>
        <w:rPr>
          <w:rFonts w:ascii="Times New Roman" w:hAnsi="Times New Roman" w:cs="Times New Roman"/>
          <w:sz w:val="22"/>
          <w:szCs w:val="22"/>
        </w:rPr>
      </w:pPr>
      <w:r w:rsidRPr="001808AD">
        <w:rPr>
          <w:rFonts w:ascii="Times New Roman" w:hAnsi="Times New Roman" w:cs="Times New Roman"/>
          <w:sz w:val="22"/>
          <w:szCs w:val="22"/>
        </w:rPr>
        <w:t xml:space="preserve">ΕΛΛΗΝΙΚΗ ΔΗΜΟΚΡΑΤΙΑ </w:t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</w:r>
      <w:r w:rsidRPr="001808AD">
        <w:rPr>
          <w:rFonts w:ascii="Times New Roman" w:hAnsi="Times New Roman" w:cs="Times New Roman"/>
          <w:sz w:val="22"/>
          <w:szCs w:val="22"/>
        </w:rPr>
        <w:tab/>
        <w:t xml:space="preserve">Ν. Ψυχικό, </w:t>
      </w:r>
      <w:r w:rsidR="00CA42A8">
        <w:rPr>
          <w:rFonts w:ascii="Times New Roman" w:hAnsi="Times New Roman" w:cs="Times New Roman"/>
          <w:sz w:val="22"/>
          <w:szCs w:val="22"/>
        </w:rPr>
        <w:t>25</w:t>
      </w:r>
      <w:r w:rsidR="00A96B09" w:rsidRPr="001808AD">
        <w:rPr>
          <w:rFonts w:ascii="Times New Roman" w:hAnsi="Times New Roman" w:cs="Times New Roman"/>
          <w:sz w:val="22"/>
          <w:szCs w:val="22"/>
        </w:rPr>
        <w:t>-</w:t>
      </w:r>
      <w:r w:rsidR="00E962BF">
        <w:rPr>
          <w:rFonts w:ascii="Times New Roman" w:hAnsi="Times New Roman" w:cs="Times New Roman"/>
          <w:sz w:val="22"/>
          <w:szCs w:val="22"/>
        </w:rPr>
        <w:t>1</w:t>
      </w:r>
      <w:r w:rsidR="00CA42A8">
        <w:rPr>
          <w:rFonts w:ascii="Times New Roman" w:hAnsi="Times New Roman" w:cs="Times New Roman"/>
          <w:sz w:val="22"/>
          <w:szCs w:val="22"/>
        </w:rPr>
        <w:t>1</w:t>
      </w:r>
      <w:r w:rsidRPr="001808AD">
        <w:rPr>
          <w:rFonts w:ascii="Times New Roman" w:hAnsi="Times New Roman" w:cs="Times New Roman"/>
          <w:sz w:val="22"/>
          <w:szCs w:val="22"/>
        </w:rPr>
        <w:t>-201</w:t>
      </w:r>
      <w:r w:rsidR="00E722F7" w:rsidRPr="001808AD">
        <w:rPr>
          <w:rFonts w:ascii="Times New Roman" w:hAnsi="Times New Roman" w:cs="Times New Roman"/>
          <w:sz w:val="22"/>
          <w:szCs w:val="22"/>
        </w:rPr>
        <w:t>6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ΑΠΟΚΕΝΤΡΩΜΕΝΗ ΔΙΟΙΚΗΣΗ ΑΤΤΙΚΗΣ 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  <w:t>Αριθ</w:t>
      </w:r>
      <w:r w:rsidR="001037B2" w:rsidRPr="001808AD">
        <w:rPr>
          <w:rFonts w:ascii="Times New Roman" w:hAnsi="Times New Roman" w:cs="Times New Roman"/>
          <w:sz w:val="22"/>
          <w:szCs w:val="22"/>
          <w:lang w:val="el-GR"/>
        </w:rPr>
        <w:t>μ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>. πρωτ.</w:t>
      </w:r>
      <w:r w:rsidR="003B6F55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: </w:t>
      </w:r>
      <w:r w:rsidR="00CA42A8">
        <w:rPr>
          <w:rFonts w:ascii="Times New Roman" w:hAnsi="Times New Roman" w:cs="Times New Roman"/>
          <w:sz w:val="22"/>
          <w:szCs w:val="22"/>
          <w:lang w:val="el-GR"/>
        </w:rPr>
        <w:t>3558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ΓΕΝΙΚΗ Δ/ΝΣΗ ΔΑΣΩΝ &amp; ΑΓΡΟΤΙΚΩΝ ΥΠΟΘΕΣΕΩΝ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Δ/ΝΣΗ  ΣΥΝΤΟΝΙΣΜΟΥ &amp; ΕΠΙΘΕΩΡΗΣΗΣ ΔΑΣΩΝ</w:t>
      </w:r>
    </w:p>
    <w:p w:rsidR="00F139D0" w:rsidRPr="001808AD" w:rsidRDefault="0034145F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ΤΜΗΜΑ</w:t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: Γ</w:t>
      </w:r>
      <w:r w:rsidR="00BE72BF" w:rsidRPr="001808AD">
        <w:rPr>
          <w:rFonts w:ascii="Times New Roman" w:hAnsi="Times New Roman" w:cs="Times New Roman"/>
          <w:sz w:val="22"/>
          <w:szCs w:val="22"/>
          <w:lang w:val="el-GR"/>
        </w:rPr>
        <w:t>΄</w:t>
      </w:r>
    </w:p>
    <w:p w:rsidR="00980458" w:rsidRPr="001808AD" w:rsidRDefault="006B2620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Ταχ. Δ/νση: </w:t>
      </w:r>
      <w:r w:rsidR="00A66A19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Λ. 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ΠΡΟΣ:</w:t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>Αποκεντρωμένη Διοίκηση Αττικής</w:t>
      </w:r>
    </w:p>
    <w:p w:rsidR="00980458" w:rsidRPr="001808AD" w:rsidRDefault="003B6F55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Ταχ. Κωδ.: </w:t>
      </w:r>
      <w:r w:rsidR="00980458" w:rsidRPr="001808AD">
        <w:rPr>
          <w:rFonts w:ascii="Times New Roman" w:hAnsi="Times New Roman" w:cs="Times New Roman"/>
          <w:sz w:val="22"/>
          <w:szCs w:val="22"/>
          <w:lang w:val="el-GR"/>
        </w:rPr>
        <w:t>154 51 Ν. Ψυχικό</w:t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8D1865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>Δ</w:t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ιεύθυν</w:t>
      </w:r>
      <w:r w:rsidR="0003655B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ση </w:t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Περιβάλλοντος και </w:t>
      </w:r>
    </w:p>
    <w:p w:rsidR="00FE00C8" w:rsidRPr="001808AD" w:rsidRDefault="001037B2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Πληρ.: Γ. Βασιλόπουλος</w:t>
      </w:r>
      <w:r w:rsidR="001304C2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Χωρικού Σχεδιασμού</w:t>
      </w:r>
    </w:p>
    <w:p w:rsidR="00980458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Τηλ.: 210.37257</w:t>
      </w:r>
      <w:r w:rsidR="00353B0B" w:rsidRPr="001808AD">
        <w:rPr>
          <w:rFonts w:ascii="Times New Roman" w:hAnsi="Times New Roman" w:cs="Times New Roman"/>
          <w:sz w:val="22"/>
          <w:szCs w:val="22"/>
          <w:lang w:val="el-GR"/>
        </w:rPr>
        <w:t>25</w:t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Τμήμα Α΄</w:t>
      </w:r>
    </w:p>
    <w:p w:rsidR="002B670A" w:rsidRPr="001808AD" w:rsidRDefault="00980458" w:rsidP="00C928C7">
      <w:pPr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Φαξ : 210.3725712</w:t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B95A78" w:rsidRPr="001808AD">
        <w:rPr>
          <w:rFonts w:ascii="Times New Roman" w:hAnsi="Times New Roman" w:cs="Times New Roman"/>
          <w:sz w:val="22"/>
          <w:szCs w:val="22"/>
          <w:lang w:val="el-GR"/>
        </w:rPr>
        <w:tab/>
      </w:r>
      <w:r w:rsidR="001808AD" w:rsidRPr="001808AD">
        <w:rPr>
          <w:rFonts w:ascii="Times New Roman" w:hAnsi="Times New Roman" w:cs="Times New Roman"/>
          <w:sz w:val="22"/>
          <w:szCs w:val="22"/>
          <w:lang w:val="el-GR"/>
        </w:rPr>
        <w:t>Μεσογείων 239</w:t>
      </w:r>
    </w:p>
    <w:p w:rsidR="006F5FB1" w:rsidRPr="001808AD" w:rsidRDefault="001808AD" w:rsidP="001808AD">
      <w:pPr>
        <w:ind w:left="504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Τ.Κ. 154 51 Ν. Ψυχικό</w:t>
      </w:r>
    </w:p>
    <w:p w:rsidR="001808AD" w:rsidRPr="001808AD" w:rsidRDefault="001808AD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FF248B" w:rsidRPr="001808AD" w:rsidRDefault="00FF248B" w:rsidP="00D72620">
      <w:pPr>
        <w:ind w:left="4320" w:firstLine="72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ΚΟΙΝ.: </w:t>
      </w:r>
      <w:r w:rsidR="00D72620" w:rsidRPr="001808AD">
        <w:rPr>
          <w:rFonts w:ascii="Times New Roman" w:hAnsi="Times New Roman" w:cs="Times New Roman"/>
          <w:sz w:val="22"/>
          <w:szCs w:val="22"/>
          <w:lang w:val="el-GR"/>
        </w:rPr>
        <w:t>1</w:t>
      </w:r>
      <w:r w:rsidR="00807C57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) Δ/νση Δασών </w:t>
      </w:r>
      <w:r w:rsidR="00CA42A8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807C57" w:rsidRPr="001808AD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CA42A8">
        <w:rPr>
          <w:rFonts w:ascii="Times New Roman" w:hAnsi="Times New Roman" w:cs="Times New Roman"/>
          <w:sz w:val="22"/>
          <w:szCs w:val="22"/>
          <w:lang w:val="el-GR"/>
        </w:rPr>
        <w:t>Διονυσίου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5 </w:t>
      </w:r>
    </w:p>
    <w:p w:rsidR="00807C57" w:rsidRPr="001808AD" w:rsidRDefault="00807C57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 w:rsidR="00CA42A8">
        <w:rPr>
          <w:rFonts w:ascii="Times New Roman" w:hAnsi="Times New Roman" w:cs="Times New Roman"/>
          <w:sz w:val="22"/>
          <w:szCs w:val="22"/>
          <w:lang w:val="el-GR"/>
        </w:rPr>
        <w:t>185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4</w:t>
      </w:r>
      <w:r w:rsidR="00CA42A8">
        <w:rPr>
          <w:rFonts w:ascii="Times New Roman" w:hAnsi="Times New Roman" w:cs="Times New Roman"/>
          <w:sz w:val="22"/>
          <w:szCs w:val="22"/>
          <w:lang w:val="el-GR"/>
        </w:rPr>
        <w:t>5</w:t>
      </w:r>
      <w:r w:rsidR="0032350C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CA42A8">
        <w:rPr>
          <w:rFonts w:ascii="Times New Roman" w:hAnsi="Times New Roman" w:cs="Times New Roman"/>
          <w:sz w:val="22"/>
          <w:szCs w:val="22"/>
          <w:lang w:val="el-GR"/>
        </w:rPr>
        <w:t>Πειραιάς</w:t>
      </w:r>
    </w:p>
    <w:p w:rsidR="00807C57" w:rsidRPr="00E962BF" w:rsidRDefault="00D72620" w:rsidP="00C928C7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807C57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) Δασαρχείο </w:t>
      </w:r>
      <w:r w:rsidR="00CA42A8">
        <w:rPr>
          <w:rFonts w:ascii="Times New Roman" w:hAnsi="Times New Roman" w:cs="Times New Roman"/>
          <w:sz w:val="22"/>
          <w:szCs w:val="22"/>
          <w:lang w:val="el-GR"/>
        </w:rPr>
        <w:t>Πειραιά</w:t>
      </w:r>
    </w:p>
    <w:p w:rsidR="00CA42A8" w:rsidRPr="001808AD" w:rsidRDefault="00807C57" w:rsidP="00CA42A8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</w:t>
      </w:r>
      <w:r w:rsidR="00CA42A8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Αγίου </w:t>
      </w:r>
      <w:r w:rsidR="00CA42A8">
        <w:rPr>
          <w:rFonts w:ascii="Times New Roman" w:hAnsi="Times New Roman" w:cs="Times New Roman"/>
          <w:sz w:val="22"/>
          <w:szCs w:val="22"/>
          <w:lang w:val="el-GR"/>
        </w:rPr>
        <w:t>Διονυσίου</w:t>
      </w:r>
      <w:r w:rsidR="00CA42A8"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5 </w:t>
      </w:r>
    </w:p>
    <w:p w:rsidR="00807C57" w:rsidRPr="001808AD" w:rsidRDefault="00CA42A8" w:rsidP="00CA42A8">
      <w:pPr>
        <w:ind w:left="5783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   Τ.Κ. </w:t>
      </w:r>
      <w:r>
        <w:rPr>
          <w:rFonts w:ascii="Times New Roman" w:hAnsi="Times New Roman" w:cs="Times New Roman"/>
          <w:sz w:val="22"/>
          <w:szCs w:val="22"/>
          <w:lang w:val="el-GR"/>
        </w:rPr>
        <w:t>185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4</w:t>
      </w:r>
      <w:r>
        <w:rPr>
          <w:rFonts w:ascii="Times New Roman" w:hAnsi="Times New Roman" w:cs="Times New Roman"/>
          <w:sz w:val="22"/>
          <w:szCs w:val="22"/>
          <w:lang w:val="el-GR"/>
        </w:rPr>
        <w:t>5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l-GR"/>
        </w:rPr>
        <w:t>Πειραιάς</w:t>
      </w:r>
    </w:p>
    <w:p w:rsidR="00712E5B" w:rsidRPr="001808AD" w:rsidRDefault="00712E5B" w:rsidP="00C928C7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D72620" w:rsidRPr="001808AD" w:rsidRDefault="00D72620" w:rsidP="00D72620">
      <w:pPr>
        <w:ind w:left="794" w:hanging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ΘΕΜΑ: Γνωμοδότηση 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επί της </w:t>
      </w:r>
      <w:r w:rsidR="00CA42A8" w:rsidRPr="00CF708D">
        <w:rPr>
          <w:rFonts w:ascii="Times New Roman" w:hAnsi="Times New Roman" w:cs="Times New Roman"/>
          <w:bCs/>
          <w:sz w:val="22"/>
          <w:szCs w:val="22"/>
          <w:lang w:val="el-GR"/>
        </w:rPr>
        <w:t>Μελέτης Περιβαλλοντικών Επιπτώσεων (ΜΠΕ) για</w:t>
      </w:r>
      <w:r w:rsidR="00CA42A8" w:rsidRPr="007C0590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το έργο</w:t>
      </w:r>
      <w:r w:rsidR="00CA42A8" w:rsidRPr="00CF708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«Μονάδα Παραγωγής Ηλεκτρικής Ενέργειας από φυτικά έλαια/βιορευστά</w:t>
      </w:r>
      <w:r w:rsidR="00CA42A8" w:rsidRPr="009675E8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CA42A8">
        <w:rPr>
          <w:rFonts w:ascii="Times New Roman" w:hAnsi="Times New Roman" w:cs="Times New Roman"/>
          <w:bCs/>
          <w:sz w:val="22"/>
          <w:szCs w:val="22"/>
        </w:rPr>
        <w:t>vegetable</w:t>
      </w:r>
      <w:r w:rsidR="00CA42A8" w:rsidRPr="009675E8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A42A8">
        <w:rPr>
          <w:rFonts w:ascii="Times New Roman" w:hAnsi="Times New Roman" w:cs="Times New Roman"/>
          <w:bCs/>
          <w:sz w:val="22"/>
          <w:szCs w:val="22"/>
        </w:rPr>
        <w:t>oil</w:t>
      </w:r>
      <w:r w:rsidR="00CA42A8"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ισχύος 100</w:t>
      </w:r>
      <w:r w:rsidR="00CA42A8"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A42A8">
        <w:rPr>
          <w:rFonts w:ascii="Times New Roman" w:hAnsi="Times New Roman" w:cs="Times New Roman"/>
          <w:bCs/>
          <w:sz w:val="22"/>
          <w:szCs w:val="22"/>
        </w:rPr>
        <w:t>kW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CA42A8" w:rsidRPr="0055447C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της εταιρείας ‘ΝΑΥΜΕΠ Ε.Π.Ε’» στη θέση «Παντελή Νικολαΐδη 1 και Δημοκρατίας» στο Ο.Τ.11 στο Ν. Ικόνιο Δήμου Περάματος της Περιφερειακής Ενότητας Πειραιώς, Περιφέρειας Αττικής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7820C3" w:rsidRPr="001808AD" w:rsidRDefault="007820C3" w:rsidP="001808AD">
      <w:pPr>
        <w:ind w:left="1134" w:hanging="113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ΣΧΕΤ.: α) </w:t>
      </w:r>
      <w:r w:rsidR="00DA5714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Το αριθμ. πρωτ. 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61012/4763/16/18-10-2016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έγγραφο </w:t>
      </w:r>
      <w:r w:rsidR="00DA5714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Δ/νσης Περιβάλλοντος και Χωρικού Σχεδιασμού</w:t>
      </w:r>
    </w:p>
    <w:p w:rsidR="007820C3" w:rsidRPr="001808AD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β) Το αριθμ. πρωτ. 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3239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25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10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-201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6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Δ/νσης Συντονισμού και Επιθεώρησης Δασών</w:t>
      </w:r>
    </w:p>
    <w:p w:rsidR="007820C3" w:rsidRPr="001808AD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γ) Το αριθμ. πρωτ. 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95229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4260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18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11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-2016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CA42A8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7820C3" w:rsidRPr="001808AD" w:rsidRDefault="007820C3" w:rsidP="00E430CF">
      <w:pPr>
        <w:ind w:left="794"/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δ) Το αριθμ. πρωτ. </w:t>
      </w:r>
      <w:r w:rsidR="006D18A7">
        <w:rPr>
          <w:rFonts w:ascii="Times New Roman" w:hAnsi="Times New Roman" w:cs="Times New Roman"/>
          <w:bCs/>
          <w:sz w:val="22"/>
          <w:szCs w:val="22"/>
          <w:lang w:val="el-GR"/>
        </w:rPr>
        <w:t>95278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/</w:t>
      </w:r>
      <w:r w:rsidR="006D18A7">
        <w:rPr>
          <w:rFonts w:ascii="Times New Roman" w:hAnsi="Times New Roman" w:cs="Times New Roman"/>
          <w:bCs/>
          <w:sz w:val="22"/>
          <w:szCs w:val="22"/>
          <w:lang w:val="el-GR"/>
        </w:rPr>
        <w:t>3470/23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-</w:t>
      </w:r>
      <w:r w:rsidR="006D18A7">
        <w:rPr>
          <w:rFonts w:ascii="Times New Roman" w:hAnsi="Times New Roman" w:cs="Times New Roman"/>
          <w:bCs/>
          <w:sz w:val="22"/>
          <w:szCs w:val="22"/>
          <w:lang w:val="el-GR"/>
        </w:rPr>
        <w:t>11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-2016 έγγραφο </w:t>
      </w:r>
      <w:r w:rsidR="001808A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Δ/νσης Δασών </w:t>
      </w:r>
      <w:r w:rsidR="006D18A7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</w:p>
    <w:p w:rsidR="001304C2" w:rsidRPr="001808AD" w:rsidRDefault="001304C2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</w:p>
    <w:p w:rsidR="00BD3ED8" w:rsidRPr="001808AD" w:rsidRDefault="001808AD" w:rsidP="00C928C7">
      <w:pPr>
        <w:jc w:val="both"/>
        <w:rPr>
          <w:rFonts w:ascii="Times New Roman" w:hAnsi="Times New Roman" w:cs="Times New Roman"/>
          <w:bCs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Συνέχεια επί 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τ</w:t>
      </w:r>
      <w:r w:rsidR="003B6F55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ου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ανωτέρω (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</w:t>
      </w:r>
      <w:r w:rsidR="00DF38E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</w:t>
      </w:r>
      <w:r w:rsidR="003B6F55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σχετικού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σας και κατόπιν του ανωτέρω (β) σχετικού μας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με το οποίο 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απεστάλη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σαν τα στοιχεία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στις αρμόδιες δασικές υπηρεσίες</w:t>
      </w:r>
      <w:r w:rsidR="0050264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,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σας αποστέλλουμε φωτοαντίγραφα των ανωτέρω (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) και (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δ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σχετικών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εγγράφων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6D18A7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και Δ/νσης Δασών </w:t>
      </w:r>
      <w:r w:rsidR="006D18A7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Πειραιά </w:t>
      </w:r>
      <w:r w:rsidR="00053B7E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αντίστοιχα</w:t>
      </w:r>
      <w:r w:rsidR="0011509C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και </w:t>
      </w:r>
      <w:r w:rsidR="00C70BCB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σας γνωρίζουμε ότι</w:t>
      </w:r>
      <w:r w:rsidR="00E16C6A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="00BD3ED8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η υπηρεσία μας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δεν έχει αντίρρηση για την περιβαλλοντική αδειοδότηση της 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εν θέματι 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εγκατάστασης, καθόσον η έκταση στην οποία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αυτή </w:t>
      </w:r>
      <w:r w:rsidR="00E430CF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αναφέρεται </w:t>
      </w:r>
      <w:r w:rsidR="00E962BF">
        <w:rPr>
          <w:rFonts w:ascii="Times New Roman" w:hAnsi="Times New Roman" w:cs="Times New Roman"/>
          <w:bCs/>
          <w:sz w:val="22"/>
          <w:szCs w:val="22"/>
          <w:lang w:val="el-GR"/>
        </w:rPr>
        <w:t>δε διέπεται από τις διατάξεις της δασικής νομοθεσίας</w:t>
      </w:r>
      <w:r w:rsidR="0055297D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, 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σύμφωνα με το ανωτέρω (</w:t>
      </w:r>
      <w:r w:rsidRPr="001808AD">
        <w:rPr>
          <w:rFonts w:ascii="Times New Roman" w:hAnsi="Times New Roman" w:cs="Times New Roman"/>
          <w:bCs/>
          <w:sz w:val="22"/>
          <w:szCs w:val="22"/>
          <w:lang w:val="el-GR"/>
        </w:rPr>
        <w:t>γ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) σχετικό </w:t>
      </w:r>
      <w:r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έγγραφο 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Δασαρχείου </w:t>
      </w:r>
      <w:r w:rsidR="006D18A7">
        <w:rPr>
          <w:rFonts w:ascii="Times New Roman" w:hAnsi="Times New Roman" w:cs="Times New Roman"/>
          <w:bCs/>
          <w:sz w:val="22"/>
          <w:szCs w:val="22"/>
          <w:lang w:val="el-GR"/>
        </w:rPr>
        <w:t>Πειραιά</w:t>
      </w:r>
      <w:r w:rsidR="00675FAF" w:rsidRPr="001808AD">
        <w:rPr>
          <w:rFonts w:ascii="Times New Roman" w:hAnsi="Times New Roman" w:cs="Times New Roman"/>
          <w:bCs/>
          <w:sz w:val="22"/>
          <w:szCs w:val="22"/>
          <w:lang w:val="el-GR"/>
        </w:rPr>
        <w:t>.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Με Εντολή Γ.Γ.Α.Δ. Αττικής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Ο Διευθυντής Συντονισμού </w:t>
      </w:r>
      <w:r w:rsidR="00D64237" w:rsidRPr="001808AD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Pr="001808AD">
        <w:rPr>
          <w:rFonts w:ascii="Times New Roman" w:hAnsi="Times New Roman" w:cs="Times New Roman"/>
          <w:sz w:val="22"/>
          <w:szCs w:val="22"/>
          <w:lang w:val="el-GR"/>
        </w:rPr>
        <w:t xml:space="preserve"> Επιθεώρησης Δασών</w:t>
      </w:r>
    </w:p>
    <w:p w:rsidR="00980458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D64237" w:rsidRPr="001808AD" w:rsidRDefault="00D64237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B80599" w:rsidRPr="001808AD" w:rsidRDefault="00B80599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F6BD9" w:rsidRPr="001808AD" w:rsidRDefault="009F6BD9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:rsidR="00980458" w:rsidRPr="001808AD" w:rsidRDefault="00675FAF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Παύλος Χριστακόπουλος</w:t>
      </w:r>
    </w:p>
    <w:p w:rsidR="00E936E2" w:rsidRPr="001808AD" w:rsidRDefault="00980458" w:rsidP="00C928C7">
      <w:pPr>
        <w:ind w:left="4253"/>
        <w:jc w:val="center"/>
        <w:rPr>
          <w:rFonts w:ascii="Times New Roman" w:hAnsi="Times New Roman" w:cs="Times New Roman"/>
          <w:sz w:val="22"/>
          <w:szCs w:val="22"/>
          <w:lang w:val="el-GR"/>
        </w:rPr>
      </w:pPr>
      <w:r w:rsidRPr="001808AD">
        <w:rPr>
          <w:rFonts w:ascii="Times New Roman" w:hAnsi="Times New Roman" w:cs="Times New Roman"/>
          <w:sz w:val="22"/>
          <w:szCs w:val="22"/>
          <w:lang w:val="el-GR"/>
        </w:rPr>
        <w:t>Δασολόγος</w:t>
      </w:r>
    </w:p>
    <w:sectPr w:rsidR="00E936E2" w:rsidRPr="001808AD" w:rsidSect="00675FAF">
      <w:footerReference w:type="first" r:id="rId10"/>
      <w:pgSz w:w="11907" w:h="16840" w:code="9"/>
      <w:pgMar w:top="1021" w:right="1134" w:bottom="1021" w:left="1134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99" w:rsidRDefault="00C21499" w:rsidP="00C928C7">
      <w:r>
        <w:separator/>
      </w:r>
    </w:p>
  </w:endnote>
  <w:endnote w:type="continuationSeparator" w:id="0">
    <w:p w:rsidR="00C21499" w:rsidRDefault="00C21499" w:rsidP="00C9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843"/>
      <w:docPartObj>
        <w:docPartGallery w:val="Page Numbers (Bottom of Page)"/>
        <w:docPartUnique/>
      </w:docPartObj>
    </w:sdtPr>
    <w:sdtContent>
      <w:p w:rsidR="00C21DAF" w:rsidRDefault="00C21DAF">
        <w:pPr>
          <w:pStyle w:val="ab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C21DAF" w:rsidRDefault="00C21D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99" w:rsidRDefault="00C21499" w:rsidP="00C928C7">
      <w:r>
        <w:separator/>
      </w:r>
    </w:p>
  </w:footnote>
  <w:footnote w:type="continuationSeparator" w:id="0">
    <w:p w:rsidR="00C21499" w:rsidRDefault="00C21499" w:rsidP="00C92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E73"/>
    <w:multiLevelType w:val="hybridMultilevel"/>
    <w:tmpl w:val="E12281C2"/>
    <w:lvl w:ilvl="0" w:tplc="B5E80CBC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E30F74"/>
    <w:multiLevelType w:val="hybridMultilevel"/>
    <w:tmpl w:val="F44A7D0C"/>
    <w:lvl w:ilvl="0" w:tplc="46E66576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2">
    <w:nsid w:val="378E0643"/>
    <w:multiLevelType w:val="hybridMultilevel"/>
    <w:tmpl w:val="2A266CBC"/>
    <w:lvl w:ilvl="0" w:tplc="918E645A">
      <w:start w:val="1"/>
      <w:numFmt w:val="decimal"/>
      <w:lvlText w:val="%1."/>
      <w:lvlJc w:val="left"/>
      <w:pPr>
        <w:tabs>
          <w:tab w:val="num" w:pos="5655"/>
        </w:tabs>
        <w:ind w:left="565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6375"/>
        </w:tabs>
        <w:ind w:left="63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095"/>
        </w:tabs>
        <w:ind w:left="70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7815"/>
        </w:tabs>
        <w:ind w:left="78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535"/>
        </w:tabs>
        <w:ind w:left="85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255"/>
        </w:tabs>
        <w:ind w:left="92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9975"/>
        </w:tabs>
        <w:ind w:left="99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695"/>
        </w:tabs>
        <w:ind w:left="106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415"/>
        </w:tabs>
        <w:ind w:left="11415" w:hanging="180"/>
      </w:pPr>
    </w:lvl>
  </w:abstractNum>
  <w:abstractNum w:abstractNumId="3">
    <w:nsid w:val="50E474F0"/>
    <w:multiLevelType w:val="hybridMultilevel"/>
    <w:tmpl w:val="10389F68"/>
    <w:lvl w:ilvl="0" w:tplc="869EF8BC">
      <w:start w:val="1"/>
      <w:numFmt w:val="decimal"/>
      <w:lvlText w:val="%1."/>
      <w:lvlJc w:val="left"/>
      <w:pPr>
        <w:tabs>
          <w:tab w:val="num" w:pos="6060"/>
        </w:tabs>
        <w:ind w:left="60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4">
    <w:nsid w:val="5CCC5839"/>
    <w:multiLevelType w:val="singleLevel"/>
    <w:tmpl w:val="76620C3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65716FCA"/>
    <w:multiLevelType w:val="hybridMultilevel"/>
    <w:tmpl w:val="38068DCC"/>
    <w:lvl w:ilvl="0" w:tplc="058A00A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>
    <w:nsid w:val="75BB4A1E"/>
    <w:multiLevelType w:val="singleLevel"/>
    <w:tmpl w:val="6F50B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50AE1"/>
    <w:rsid w:val="0000582A"/>
    <w:rsid w:val="00006487"/>
    <w:rsid w:val="00020DB2"/>
    <w:rsid w:val="0003655B"/>
    <w:rsid w:val="00042466"/>
    <w:rsid w:val="000437CB"/>
    <w:rsid w:val="00052194"/>
    <w:rsid w:val="00053B7E"/>
    <w:rsid w:val="00057F3E"/>
    <w:rsid w:val="00061715"/>
    <w:rsid w:val="000639E9"/>
    <w:rsid w:val="000707E0"/>
    <w:rsid w:val="0008312D"/>
    <w:rsid w:val="0008485F"/>
    <w:rsid w:val="000857A5"/>
    <w:rsid w:val="0008632C"/>
    <w:rsid w:val="000863A4"/>
    <w:rsid w:val="00087A6C"/>
    <w:rsid w:val="00091545"/>
    <w:rsid w:val="0009316A"/>
    <w:rsid w:val="000A6C5F"/>
    <w:rsid w:val="000B3DDB"/>
    <w:rsid w:val="000B6469"/>
    <w:rsid w:val="000B77D8"/>
    <w:rsid w:val="000C6686"/>
    <w:rsid w:val="000C6BBE"/>
    <w:rsid w:val="000E17F5"/>
    <w:rsid w:val="000E4B52"/>
    <w:rsid w:val="000E6496"/>
    <w:rsid w:val="000F386A"/>
    <w:rsid w:val="000F56EB"/>
    <w:rsid w:val="000F76D3"/>
    <w:rsid w:val="001037B2"/>
    <w:rsid w:val="00105781"/>
    <w:rsid w:val="0011509C"/>
    <w:rsid w:val="001227AB"/>
    <w:rsid w:val="00127688"/>
    <w:rsid w:val="001304C2"/>
    <w:rsid w:val="001318D9"/>
    <w:rsid w:val="00144E15"/>
    <w:rsid w:val="0015075A"/>
    <w:rsid w:val="0015247A"/>
    <w:rsid w:val="0015303A"/>
    <w:rsid w:val="0016188E"/>
    <w:rsid w:val="00167EA3"/>
    <w:rsid w:val="001808AD"/>
    <w:rsid w:val="001815E8"/>
    <w:rsid w:val="00183FD7"/>
    <w:rsid w:val="00185BC0"/>
    <w:rsid w:val="001925B5"/>
    <w:rsid w:val="00194C09"/>
    <w:rsid w:val="001A1AF1"/>
    <w:rsid w:val="001A5D8F"/>
    <w:rsid w:val="001B02FF"/>
    <w:rsid w:val="001B0EC8"/>
    <w:rsid w:val="001B22B1"/>
    <w:rsid w:val="001D1FB8"/>
    <w:rsid w:val="001D5567"/>
    <w:rsid w:val="001D7708"/>
    <w:rsid w:val="001E39D2"/>
    <w:rsid w:val="001E5501"/>
    <w:rsid w:val="001F0B3A"/>
    <w:rsid w:val="001F113B"/>
    <w:rsid w:val="001F126A"/>
    <w:rsid w:val="002053AE"/>
    <w:rsid w:val="00213CB6"/>
    <w:rsid w:val="00222854"/>
    <w:rsid w:val="00223D99"/>
    <w:rsid w:val="00234856"/>
    <w:rsid w:val="00234E0D"/>
    <w:rsid w:val="00241632"/>
    <w:rsid w:val="00247CD2"/>
    <w:rsid w:val="002521F4"/>
    <w:rsid w:val="002676F4"/>
    <w:rsid w:val="00284F0D"/>
    <w:rsid w:val="002850A5"/>
    <w:rsid w:val="002A05C9"/>
    <w:rsid w:val="002A0A1E"/>
    <w:rsid w:val="002A1CE9"/>
    <w:rsid w:val="002A3FD1"/>
    <w:rsid w:val="002B3830"/>
    <w:rsid w:val="002B670A"/>
    <w:rsid w:val="002C1E5F"/>
    <w:rsid w:val="002D074A"/>
    <w:rsid w:val="002D5BC8"/>
    <w:rsid w:val="002D7931"/>
    <w:rsid w:val="002E0902"/>
    <w:rsid w:val="002E4588"/>
    <w:rsid w:val="002E65A4"/>
    <w:rsid w:val="002E7475"/>
    <w:rsid w:val="002F1DCE"/>
    <w:rsid w:val="003012C7"/>
    <w:rsid w:val="0030643A"/>
    <w:rsid w:val="00307EA2"/>
    <w:rsid w:val="00310586"/>
    <w:rsid w:val="00310D55"/>
    <w:rsid w:val="00322B46"/>
    <w:rsid w:val="00322D52"/>
    <w:rsid w:val="0032350C"/>
    <w:rsid w:val="00340503"/>
    <w:rsid w:val="0034145F"/>
    <w:rsid w:val="00353B0B"/>
    <w:rsid w:val="00356C87"/>
    <w:rsid w:val="00364639"/>
    <w:rsid w:val="00370BDF"/>
    <w:rsid w:val="0037125E"/>
    <w:rsid w:val="00371E1F"/>
    <w:rsid w:val="00372BB7"/>
    <w:rsid w:val="00375E6F"/>
    <w:rsid w:val="00377800"/>
    <w:rsid w:val="003865EE"/>
    <w:rsid w:val="00387199"/>
    <w:rsid w:val="00392761"/>
    <w:rsid w:val="003A0161"/>
    <w:rsid w:val="003A5388"/>
    <w:rsid w:val="003A539B"/>
    <w:rsid w:val="003B6F55"/>
    <w:rsid w:val="003C0093"/>
    <w:rsid w:val="003D5F8D"/>
    <w:rsid w:val="003E5636"/>
    <w:rsid w:val="003F4796"/>
    <w:rsid w:val="00406B17"/>
    <w:rsid w:val="00407764"/>
    <w:rsid w:val="00414C84"/>
    <w:rsid w:val="00417358"/>
    <w:rsid w:val="004218EE"/>
    <w:rsid w:val="00426F38"/>
    <w:rsid w:val="0043050D"/>
    <w:rsid w:val="00443FE0"/>
    <w:rsid w:val="0044464E"/>
    <w:rsid w:val="0044635A"/>
    <w:rsid w:val="00454847"/>
    <w:rsid w:val="00463E17"/>
    <w:rsid w:val="004704E3"/>
    <w:rsid w:val="00471AF0"/>
    <w:rsid w:val="00475227"/>
    <w:rsid w:val="00476D6F"/>
    <w:rsid w:val="004827D4"/>
    <w:rsid w:val="004836C0"/>
    <w:rsid w:val="004848F7"/>
    <w:rsid w:val="00490C1C"/>
    <w:rsid w:val="004915D0"/>
    <w:rsid w:val="00491D44"/>
    <w:rsid w:val="004A645E"/>
    <w:rsid w:val="004C09A8"/>
    <w:rsid w:val="004D7B2B"/>
    <w:rsid w:val="004D7E50"/>
    <w:rsid w:val="004E224C"/>
    <w:rsid w:val="004E3AE5"/>
    <w:rsid w:val="004E5825"/>
    <w:rsid w:val="004E61E2"/>
    <w:rsid w:val="004F34B2"/>
    <w:rsid w:val="004F3B65"/>
    <w:rsid w:val="004F5286"/>
    <w:rsid w:val="004F682F"/>
    <w:rsid w:val="0050264E"/>
    <w:rsid w:val="00507346"/>
    <w:rsid w:val="00514684"/>
    <w:rsid w:val="00517C92"/>
    <w:rsid w:val="00531240"/>
    <w:rsid w:val="00533B65"/>
    <w:rsid w:val="00537486"/>
    <w:rsid w:val="0054091A"/>
    <w:rsid w:val="00542129"/>
    <w:rsid w:val="00543205"/>
    <w:rsid w:val="0054785D"/>
    <w:rsid w:val="0055297D"/>
    <w:rsid w:val="005570EC"/>
    <w:rsid w:val="00570677"/>
    <w:rsid w:val="00575486"/>
    <w:rsid w:val="0058091E"/>
    <w:rsid w:val="005818D8"/>
    <w:rsid w:val="00586ABE"/>
    <w:rsid w:val="00590FC3"/>
    <w:rsid w:val="005C7136"/>
    <w:rsid w:val="005E3D60"/>
    <w:rsid w:val="0060094F"/>
    <w:rsid w:val="00601C1F"/>
    <w:rsid w:val="00603B83"/>
    <w:rsid w:val="00610C89"/>
    <w:rsid w:val="0061386C"/>
    <w:rsid w:val="00642865"/>
    <w:rsid w:val="00654FF4"/>
    <w:rsid w:val="00655A61"/>
    <w:rsid w:val="006636FF"/>
    <w:rsid w:val="006650DF"/>
    <w:rsid w:val="006709FE"/>
    <w:rsid w:val="00672DCF"/>
    <w:rsid w:val="00672DF5"/>
    <w:rsid w:val="00675FAF"/>
    <w:rsid w:val="00681A3F"/>
    <w:rsid w:val="006944A0"/>
    <w:rsid w:val="006A0230"/>
    <w:rsid w:val="006A20A6"/>
    <w:rsid w:val="006A65B6"/>
    <w:rsid w:val="006A6E4D"/>
    <w:rsid w:val="006B2620"/>
    <w:rsid w:val="006C7BA1"/>
    <w:rsid w:val="006D18A7"/>
    <w:rsid w:val="006D227F"/>
    <w:rsid w:val="006D41B3"/>
    <w:rsid w:val="006E4643"/>
    <w:rsid w:val="006F5FB1"/>
    <w:rsid w:val="00711880"/>
    <w:rsid w:val="00712E5B"/>
    <w:rsid w:val="00714F26"/>
    <w:rsid w:val="0072119B"/>
    <w:rsid w:val="00722582"/>
    <w:rsid w:val="00734C2D"/>
    <w:rsid w:val="00742599"/>
    <w:rsid w:val="0074585D"/>
    <w:rsid w:val="00747B82"/>
    <w:rsid w:val="00752BBF"/>
    <w:rsid w:val="00753442"/>
    <w:rsid w:val="00757984"/>
    <w:rsid w:val="00766F51"/>
    <w:rsid w:val="00772CAB"/>
    <w:rsid w:val="007820C3"/>
    <w:rsid w:val="007A4634"/>
    <w:rsid w:val="007B58C3"/>
    <w:rsid w:val="007B6C5F"/>
    <w:rsid w:val="007C3091"/>
    <w:rsid w:val="007E19B2"/>
    <w:rsid w:val="007E6D1C"/>
    <w:rsid w:val="007F22EA"/>
    <w:rsid w:val="007F29FB"/>
    <w:rsid w:val="0080560C"/>
    <w:rsid w:val="00806CE2"/>
    <w:rsid w:val="00807C57"/>
    <w:rsid w:val="00814756"/>
    <w:rsid w:val="00816275"/>
    <w:rsid w:val="00823616"/>
    <w:rsid w:val="00823E46"/>
    <w:rsid w:val="00834BDD"/>
    <w:rsid w:val="00836296"/>
    <w:rsid w:val="0084000F"/>
    <w:rsid w:val="00846C19"/>
    <w:rsid w:val="00864369"/>
    <w:rsid w:val="00864805"/>
    <w:rsid w:val="00865BC6"/>
    <w:rsid w:val="00866632"/>
    <w:rsid w:val="008722D0"/>
    <w:rsid w:val="00873420"/>
    <w:rsid w:val="0087438E"/>
    <w:rsid w:val="00874A34"/>
    <w:rsid w:val="00884244"/>
    <w:rsid w:val="00891363"/>
    <w:rsid w:val="00894E9F"/>
    <w:rsid w:val="00895D51"/>
    <w:rsid w:val="008B0CBE"/>
    <w:rsid w:val="008B2777"/>
    <w:rsid w:val="008B480F"/>
    <w:rsid w:val="008B71F2"/>
    <w:rsid w:val="008B7FB0"/>
    <w:rsid w:val="008C10D0"/>
    <w:rsid w:val="008C51AE"/>
    <w:rsid w:val="008C5B06"/>
    <w:rsid w:val="008C78E0"/>
    <w:rsid w:val="008D1865"/>
    <w:rsid w:val="008E32E8"/>
    <w:rsid w:val="00902E9C"/>
    <w:rsid w:val="00904C42"/>
    <w:rsid w:val="009151C5"/>
    <w:rsid w:val="00921C29"/>
    <w:rsid w:val="0092343F"/>
    <w:rsid w:val="00926066"/>
    <w:rsid w:val="009411B6"/>
    <w:rsid w:val="00956441"/>
    <w:rsid w:val="009679D2"/>
    <w:rsid w:val="009750EC"/>
    <w:rsid w:val="00980458"/>
    <w:rsid w:val="00980ADE"/>
    <w:rsid w:val="0098107A"/>
    <w:rsid w:val="00987D72"/>
    <w:rsid w:val="00993C84"/>
    <w:rsid w:val="009964AA"/>
    <w:rsid w:val="009B521F"/>
    <w:rsid w:val="009C2EC8"/>
    <w:rsid w:val="009D678D"/>
    <w:rsid w:val="009D6F61"/>
    <w:rsid w:val="009E12EE"/>
    <w:rsid w:val="009F223A"/>
    <w:rsid w:val="009F6BD9"/>
    <w:rsid w:val="00A042FA"/>
    <w:rsid w:val="00A156D7"/>
    <w:rsid w:val="00A2337F"/>
    <w:rsid w:val="00A23AE9"/>
    <w:rsid w:val="00A24A24"/>
    <w:rsid w:val="00A24A4B"/>
    <w:rsid w:val="00A26B93"/>
    <w:rsid w:val="00A31A43"/>
    <w:rsid w:val="00A37FFE"/>
    <w:rsid w:val="00A41D9F"/>
    <w:rsid w:val="00A42A64"/>
    <w:rsid w:val="00A61930"/>
    <w:rsid w:val="00A66A19"/>
    <w:rsid w:val="00A7158F"/>
    <w:rsid w:val="00A96B09"/>
    <w:rsid w:val="00A97777"/>
    <w:rsid w:val="00AA3E24"/>
    <w:rsid w:val="00AA41F4"/>
    <w:rsid w:val="00AA43C7"/>
    <w:rsid w:val="00AA44F7"/>
    <w:rsid w:val="00AA4FB5"/>
    <w:rsid w:val="00AA5BB3"/>
    <w:rsid w:val="00AB1679"/>
    <w:rsid w:val="00AB16EB"/>
    <w:rsid w:val="00AB4F6E"/>
    <w:rsid w:val="00AB75B1"/>
    <w:rsid w:val="00AC796C"/>
    <w:rsid w:val="00AE35EC"/>
    <w:rsid w:val="00AE7136"/>
    <w:rsid w:val="00AE78F9"/>
    <w:rsid w:val="00AF7535"/>
    <w:rsid w:val="00AF75DF"/>
    <w:rsid w:val="00B044BD"/>
    <w:rsid w:val="00B10498"/>
    <w:rsid w:val="00B121FE"/>
    <w:rsid w:val="00B269D1"/>
    <w:rsid w:val="00B31960"/>
    <w:rsid w:val="00B40254"/>
    <w:rsid w:val="00B40566"/>
    <w:rsid w:val="00B51D0E"/>
    <w:rsid w:val="00B543A8"/>
    <w:rsid w:val="00B60725"/>
    <w:rsid w:val="00B61C4A"/>
    <w:rsid w:val="00B65042"/>
    <w:rsid w:val="00B700E0"/>
    <w:rsid w:val="00B71D1A"/>
    <w:rsid w:val="00B73502"/>
    <w:rsid w:val="00B739A0"/>
    <w:rsid w:val="00B766AD"/>
    <w:rsid w:val="00B77E44"/>
    <w:rsid w:val="00B80599"/>
    <w:rsid w:val="00B805F3"/>
    <w:rsid w:val="00B82E5C"/>
    <w:rsid w:val="00B83117"/>
    <w:rsid w:val="00B92E82"/>
    <w:rsid w:val="00B958EA"/>
    <w:rsid w:val="00B95A78"/>
    <w:rsid w:val="00B95B71"/>
    <w:rsid w:val="00B97128"/>
    <w:rsid w:val="00BA653D"/>
    <w:rsid w:val="00BA7550"/>
    <w:rsid w:val="00BC28EB"/>
    <w:rsid w:val="00BC6592"/>
    <w:rsid w:val="00BD3ED8"/>
    <w:rsid w:val="00BD4990"/>
    <w:rsid w:val="00BD75C7"/>
    <w:rsid w:val="00BE1208"/>
    <w:rsid w:val="00BE72BF"/>
    <w:rsid w:val="00BE75F9"/>
    <w:rsid w:val="00C0073E"/>
    <w:rsid w:val="00C14EB9"/>
    <w:rsid w:val="00C21499"/>
    <w:rsid w:val="00C21DAF"/>
    <w:rsid w:val="00C24E79"/>
    <w:rsid w:val="00C25047"/>
    <w:rsid w:val="00C27BB5"/>
    <w:rsid w:val="00C33443"/>
    <w:rsid w:val="00C3576F"/>
    <w:rsid w:val="00C3662B"/>
    <w:rsid w:val="00C408CC"/>
    <w:rsid w:val="00C5718D"/>
    <w:rsid w:val="00C61D7C"/>
    <w:rsid w:val="00C62205"/>
    <w:rsid w:val="00C63417"/>
    <w:rsid w:val="00C6396F"/>
    <w:rsid w:val="00C6581B"/>
    <w:rsid w:val="00C70BCB"/>
    <w:rsid w:val="00C72077"/>
    <w:rsid w:val="00C74772"/>
    <w:rsid w:val="00C83605"/>
    <w:rsid w:val="00C874AD"/>
    <w:rsid w:val="00C928C7"/>
    <w:rsid w:val="00C968BE"/>
    <w:rsid w:val="00CA0A9E"/>
    <w:rsid w:val="00CA42A8"/>
    <w:rsid w:val="00CA5A8D"/>
    <w:rsid w:val="00CA678C"/>
    <w:rsid w:val="00CA75A2"/>
    <w:rsid w:val="00CA7B98"/>
    <w:rsid w:val="00CA7DE5"/>
    <w:rsid w:val="00CB0AF8"/>
    <w:rsid w:val="00CB3BF1"/>
    <w:rsid w:val="00CD5DDB"/>
    <w:rsid w:val="00CD6774"/>
    <w:rsid w:val="00CE0ABE"/>
    <w:rsid w:val="00CF0D51"/>
    <w:rsid w:val="00CF1A47"/>
    <w:rsid w:val="00CF2BBB"/>
    <w:rsid w:val="00D007D6"/>
    <w:rsid w:val="00D0462A"/>
    <w:rsid w:val="00D1464A"/>
    <w:rsid w:val="00D203CE"/>
    <w:rsid w:val="00D24F30"/>
    <w:rsid w:val="00D3152A"/>
    <w:rsid w:val="00D36560"/>
    <w:rsid w:val="00D42A4F"/>
    <w:rsid w:val="00D47B66"/>
    <w:rsid w:val="00D50AE1"/>
    <w:rsid w:val="00D57AB6"/>
    <w:rsid w:val="00D64237"/>
    <w:rsid w:val="00D72620"/>
    <w:rsid w:val="00D72FE9"/>
    <w:rsid w:val="00D7736B"/>
    <w:rsid w:val="00D83F17"/>
    <w:rsid w:val="00DA1FE3"/>
    <w:rsid w:val="00DA5714"/>
    <w:rsid w:val="00DA6CD9"/>
    <w:rsid w:val="00DB1B5D"/>
    <w:rsid w:val="00DC085B"/>
    <w:rsid w:val="00DC4B72"/>
    <w:rsid w:val="00DF38EE"/>
    <w:rsid w:val="00E02483"/>
    <w:rsid w:val="00E06266"/>
    <w:rsid w:val="00E07D8B"/>
    <w:rsid w:val="00E16C6A"/>
    <w:rsid w:val="00E173CF"/>
    <w:rsid w:val="00E224AC"/>
    <w:rsid w:val="00E3239A"/>
    <w:rsid w:val="00E417A1"/>
    <w:rsid w:val="00E430CF"/>
    <w:rsid w:val="00E432E3"/>
    <w:rsid w:val="00E4509F"/>
    <w:rsid w:val="00E53F6D"/>
    <w:rsid w:val="00E56B38"/>
    <w:rsid w:val="00E63221"/>
    <w:rsid w:val="00E64C5B"/>
    <w:rsid w:val="00E7131D"/>
    <w:rsid w:val="00E713BE"/>
    <w:rsid w:val="00E722F7"/>
    <w:rsid w:val="00E73A18"/>
    <w:rsid w:val="00E7742E"/>
    <w:rsid w:val="00E77C84"/>
    <w:rsid w:val="00E77E32"/>
    <w:rsid w:val="00E803C0"/>
    <w:rsid w:val="00E87999"/>
    <w:rsid w:val="00E902D7"/>
    <w:rsid w:val="00E936E2"/>
    <w:rsid w:val="00E962BF"/>
    <w:rsid w:val="00E96B94"/>
    <w:rsid w:val="00EA552F"/>
    <w:rsid w:val="00EB5AD5"/>
    <w:rsid w:val="00EC6864"/>
    <w:rsid w:val="00ED1D4B"/>
    <w:rsid w:val="00ED25B0"/>
    <w:rsid w:val="00ED708A"/>
    <w:rsid w:val="00EE0C2E"/>
    <w:rsid w:val="00EE1793"/>
    <w:rsid w:val="00EF093A"/>
    <w:rsid w:val="00F104DC"/>
    <w:rsid w:val="00F11794"/>
    <w:rsid w:val="00F139D0"/>
    <w:rsid w:val="00F17E5D"/>
    <w:rsid w:val="00F21736"/>
    <w:rsid w:val="00F23E9D"/>
    <w:rsid w:val="00F30934"/>
    <w:rsid w:val="00F40E39"/>
    <w:rsid w:val="00F44E3E"/>
    <w:rsid w:val="00F45D23"/>
    <w:rsid w:val="00F47CAA"/>
    <w:rsid w:val="00F55B2A"/>
    <w:rsid w:val="00F645B6"/>
    <w:rsid w:val="00F65453"/>
    <w:rsid w:val="00F849A1"/>
    <w:rsid w:val="00F85734"/>
    <w:rsid w:val="00F94078"/>
    <w:rsid w:val="00F94C25"/>
    <w:rsid w:val="00F96ECB"/>
    <w:rsid w:val="00FA2200"/>
    <w:rsid w:val="00FC7AED"/>
    <w:rsid w:val="00FD6E30"/>
    <w:rsid w:val="00FD7F1B"/>
    <w:rsid w:val="00FD7F28"/>
    <w:rsid w:val="00FE00C8"/>
    <w:rsid w:val="00FE2C5F"/>
    <w:rsid w:val="00FF0A20"/>
    <w:rsid w:val="00FF248B"/>
    <w:rsid w:val="00FF2648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F2"/>
    <w:pPr>
      <w:autoSpaceDE w:val="0"/>
      <w:autoSpaceDN w:val="0"/>
    </w:pPr>
    <w:rPr>
      <w:rFonts w:ascii="Arial" w:hAnsi="Arial" w:cs="Arial"/>
      <w:lang w:val="en-US"/>
    </w:rPr>
  </w:style>
  <w:style w:type="paragraph" w:styleId="1">
    <w:name w:val="heading 1"/>
    <w:basedOn w:val="a"/>
    <w:next w:val="a"/>
    <w:qFormat/>
    <w:rsid w:val="005818D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818D8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5818D8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818D8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5818D8"/>
    <w:pPr>
      <w:keepNext/>
      <w:tabs>
        <w:tab w:val="left" w:pos="1276"/>
      </w:tabs>
      <w:ind w:left="284" w:right="-1"/>
      <w:outlineLvl w:val="4"/>
    </w:pPr>
    <w:rPr>
      <w:sz w:val="24"/>
      <w:szCs w:val="24"/>
      <w:lang w:val="el-GR"/>
    </w:rPr>
  </w:style>
  <w:style w:type="paragraph" w:styleId="6">
    <w:name w:val="heading 6"/>
    <w:basedOn w:val="a"/>
    <w:next w:val="a"/>
    <w:qFormat/>
    <w:rsid w:val="005818D8"/>
    <w:pPr>
      <w:keepNext/>
      <w:tabs>
        <w:tab w:val="left" w:pos="-567"/>
      </w:tabs>
      <w:ind w:right="-1"/>
      <w:jc w:val="both"/>
      <w:outlineLvl w:val="5"/>
    </w:pPr>
    <w:rPr>
      <w:sz w:val="24"/>
      <w:szCs w:val="24"/>
      <w:lang w:val="el-GR"/>
    </w:rPr>
  </w:style>
  <w:style w:type="paragraph" w:styleId="7">
    <w:name w:val="heading 7"/>
    <w:basedOn w:val="a"/>
    <w:next w:val="a"/>
    <w:qFormat/>
    <w:rsid w:val="005818D8"/>
    <w:pPr>
      <w:keepNext/>
      <w:tabs>
        <w:tab w:val="left" w:pos="1276"/>
      </w:tabs>
      <w:ind w:right="-1"/>
      <w:outlineLvl w:val="6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5818D8"/>
    <w:pPr>
      <w:ind w:left="566" w:hanging="283"/>
    </w:pPr>
  </w:style>
  <w:style w:type="paragraph" w:styleId="a3">
    <w:name w:val="Body Text Indent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paragraph" w:styleId="a4">
    <w:name w:val="Body Text"/>
    <w:basedOn w:val="a"/>
    <w:rsid w:val="005818D8"/>
    <w:pPr>
      <w:spacing w:after="120"/>
    </w:pPr>
  </w:style>
  <w:style w:type="paragraph" w:styleId="30">
    <w:name w:val="Body Text 3"/>
    <w:basedOn w:val="a3"/>
    <w:rsid w:val="005818D8"/>
    <w:pPr>
      <w:tabs>
        <w:tab w:val="clear" w:pos="1276"/>
      </w:tabs>
      <w:spacing w:after="120"/>
      <w:ind w:left="283" w:right="0"/>
      <w:jc w:val="left"/>
    </w:pPr>
    <w:rPr>
      <w:sz w:val="20"/>
      <w:szCs w:val="20"/>
      <w:lang w:val="en-US"/>
    </w:rPr>
  </w:style>
  <w:style w:type="paragraph" w:styleId="a5">
    <w:name w:val="caption"/>
    <w:basedOn w:val="a"/>
    <w:next w:val="a"/>
    <w:qFormat/>
    <w:rsid w:val="005818D8"/>
    <w:pPr>
      <w:ind w:right="-1277"/>
      <w:jc w:val="both"/>
    </w:pPr>
    <w:rPr>
      <w:sz w:val="24"/>
      <w:szCs w:val="24"/>
      <w:lang w:val="el-GR"/>
    </w:rPr>
  </w:style>
  <w:style w:type="paragraph" w:styleId="21">
    <w:name w:val="Body Text 2"/>
    <w:basedOn w:val="a"/>
    <w:rsid w:val="005818D8"/>
    <w:pPr>
      <w:tabs>
        <w:tab w:val="left" w:pos="1276"/>
      </w:tabs>
      <w:ind w:right="-1"/>
      <w:jc w:val="both"/>
    </w:pPr>
    <w:rPr>
      <w:sz w:val="24"/>
      <w:szCs w:val="24"/>
      <w:lang w:val="el-GR"/>
    </w:rPr>
  </w:style>
  <w:style w:type="table" w:styleId="a6">
    <w:name w:val="Table Grid"/>
    <w:basedOn w:val="a1"/>
    <w:rsid w:val="0039276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E0902"/>
    <w:rPr>
      <w:color w:val="0000FF"/>
      <w:u w:val="single"/>
    </w:rPr>
  </w:style>
  <w:style w:type="paragraph" w:styleId="a7">
    <w:name w:val="Balloon Text"/>
    <w:basedOn w:val="a"/>
    <w:semiHidden/>
    <w:rsid w:val="00144E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"/>
    <w:rsid w:val="00C928C7"/>
  </w:style>
  <w:style w:type="character" w:customStyle="1" w:styleId="Char">
    <w:name w:val="Κείμενο υποσημείωσης Char"/>
    <w:basedOn w:val="a0"/>
    <w:link w:val="a8"/>
    <w:rsid w:val="00C928C7"/>
    <w:rPr>
      <w:rFonts w:ascii="Arial" w:hAnsi="Arial" w:cs="Arial"/>
      <w:lang w:val="en-US"/>
    </w:rPr>
  </w:style>
  <w:style w:type="character" w:styleId="a9">
    <w:name w:val="footnote reference"/>
    <w:basedOn w:val="a0"/>
    <w:rsid w:val="00C928C7"/>
    <w:rPr>
      <w:vertAlign w:val="superscript"/>
    </w:rPr>
  </w:style>
  <w:style w:type="paragraph" w:styleId="aa">
    <w:name w:val="header"/>
    <w:basedOn w:val="a"/>
    <w:link w:val="Char0"/>
    <w:rsid w:val="00C21DA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rsid w:val="00C21DAF"/>
    <w:rPr>
      <w:rFonts w:ascii="Arial" w:hAnsi="Arial" w:cs="Arial"/>
      <w:lang w:val="en-US"/>
    </w:rPr>
  </w:style>
  <w:style w:type="paragraph" w:styleId="ab">
    <w:name w:val="footer"/>
    <w:basedOn w:val="a"/>
    <w:link w:val="Char1"/>
    <w:uiPriority w:val="99"/>
    <w:rsid w:val="00C21DA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C21DAF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78F0-CDC1-45E4-9DF4-FFB619C8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ΕΞΕΤΑΣΗ ΑΙΤΗΜΑΤΟΣ</vt:lpstr>
    </vt:vector>
  </TitlesOfParts>
  <Company>Δ/ΝΣΗ ΔΑΣΩΝ ΠΕΡΙΦΕΡΕΙΑΣ ΑΤΤΙΚΗΣ</Company>
  <LinksUpToDate>false</LinksUpToDate>
  <CharactersWithSpaces>1983</CharactersWithSpaces>
  <SharedDoc>false</SharedDoc>
  <HLinks>
    <vt:vector size="6" baseType="variant"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mailto:didasat@otenet.gr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ΑΙΤΗΜΑΤΟΣ</dc:title>
  <dc:creator>ΓΕΡΑΣΙΜΟΣ ΠΑΠΑΓΕΩΡΓΙΟΥ</dc:creator>
  <cp:lastModifiedBy>eleni</cp:lastModifiedBy>
  <cp:revision>3</cp:revision>
  <cp:lastPrinted>2015-08-06T07:51:00Z</cp:lastPrinted>
  <dcterms:created xsi:type="dcterms:W3CDTF">2016-11-24T10:24:00Z</dcterms:created>
  <dcterms:modified xsi:type="dcterms:W3CDTF">2016-11-24T10:25:00Z</dcterms:modified>
</cp:coreProperties>
</file>